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37" w:rsidRPr="008F7343" w:rsidRDefault="00A21063" w:rsidP="008F734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21063">
        <w:rPr>
          <w:noProof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Пользователь\Desktop\самоанализ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моанализ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B4037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Pr="008F7343" w:rsidRDefault="009B4037" w:rsidP="009B4037">
      <w:pPr>
        <w:rPr>
          <w:sz w:val="28"/>
          <w:szCs w:val="28"/>
        </w:rPr>
      </w:pPr>
      <w:r>
        <w:rPr>
          <w:b/>
          <w:sz w:val="28"/>
          <w:szCs w:val="28"/>
        </w:rPr>
        <w:t>Аналитическая часть</w:t>
      </w:r>
    </w:p>
    <w:p w:rsidR="009B4037" w:rsidRDefault="009B4037" w:rsidP="009B4037">
      <w:pPr>
        <w:rPr>
          <w:sz w:val="28"/>
          <w:szCs w:val="28"/>
        </w:rPr>
      </w:pPr>
    </w:p>
    <w:p w:rsidR="009B4037" w:rsidRDefault="00B252A0" w:rsidP="009B4037">
      <w:pPr>
        <w:rPr>
          <w:sz w:val="28"/>
          <w:szCs w:val="28"/>
        </w:rPr>
      </w:pPr>
      <w:r>
        <w:rPr>
          <w:sz w:val="28"/>
          <w:szCs w:val="28"/>
        </w:rPr>
        <w:t xml:space="preserve">     Раздел 1. Общие сведения об учреждении</w:t>
      </w:r>
      <w:r w:rsidR="009B4037">
        <w:rPr>
          <w:sz w:val="28"/>
          <w:szCs w:val="28"/>
        </w:rPr>
        <w:t xml:space="preserve">                                  </w:t>
      </w: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2A0">
        <w:rPr>
          <w:sz w:val="28"/>
          <w:szCs w:val="28"/>
        </w:rPr>
        <w:t xml:space="preserve">   Раздел 2.  Руководящие работники образовательной организации</w:t>
      </w:r>
      <w:r>
        <w:rPr>
          <w:sz w:val="28"/>
          <w:szCs w:val="28"/>
        </w:rPr>
        <w:t xml:space="preserve">  </w:t>
      </w: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 xml:space="preserve">     Разд</w:t>
      </w:r>
      <w:r w:rsidR="00B252A0">
        <w:rPr>
          <w:sz w:val="28"/>
          <w:szCs w:val="28"/>
        </w:rPr>
        <w:t>ел 3. Анализ образовательной деятельности, условий организации образовательного процесса и качества подготовки обучающихся:</w:t>
      </w:r>
    </w:p>
    <w:p w:rsidR="00B252A0" w:rsidRDefault="00B252A0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3.1 Характеристика дополнительных общеразвивающих программ;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3.2. Мониторинг качества знаний и умений обучающихся;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3.3. Режим работы обучающихся;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3.4. Достижения обучающихся в конкурсах, соревнованиях;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3.5. Количество мероприятий и участников массовых мероприятий.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>4. Анализ качества кадрового состава: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4.1. Сведения о стаже;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4.2. Сведения о курсах повышения квалификации.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4.3. Система внутриучрежденческого контроля;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4.4. Оценка качества контроля по охране труда.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>5. Оценка организации взаимодействия семьи и школы.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>6. Организация образовательного процесса.</w:t>
      </w:r>
    </w:p>
    <w:p w:rsidR="00060483" w:rsidRDefault="00060483" w:rsidP="009B4037">
      <w:pPr>
        <w:rPr>
          <w:sz w:val="28"/>
          <w:szCs w:val="28"/>
        </w:rPr>
      </w:pPr>
    </w:p>
    <w:p w:rsidR="00060483" w:rsidRDefault="00060483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037" w:rsidRDefault="009B4037" w:rsidP="009B4037">
      <w:pPr>
        <w:rPr>
          <w:sz w:val="28"/>
          <w:szCs w:val="28"/>
        </w:rPr>
        <w:sectPr w:rsidR="009B4037">
          <w:pgSz w:w="11906" w:h="16838"/>
          <w:pgMar w:top="1134" w:right="850" w:bottom="1134" w:left="1701" w:header="708" w:footer="708" w:gutter="0"/>
          <w:cols w:space="720"/>
        </w:sectPr>
      </w:pPr>
    </w:p>
    <w:p w:rsidR="009B4037" w:rsidRDefault="009B4037" w:rsidP="009B40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38743C">
        <w:rPr>
          <w:b/>
          <w:sz w:val="28"/>
          <w:szCs w:val="28"/>
        </w:rPr>
        <w:t>Общие сведения об учреждении</w:t>
      </w: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r>
        <w:rPr>
          <w:b/>
          <w:i/>
        </w:rPr>
        <w:t xml:space="preserve">Полное </w:t>
      </w:r>
      <w:proofErr w:type="gramStart"/>
      <w:r>
        <w:rPr>
          <w:b/>
          <w:i/>
        </w:rPr>
        <w:t xml:space="preserve">наименование: </w:t>
      </w:r>
      <w:r>
        <w:t xml:space="preserve"> Залесовское</w:t>
      </w:r>
      <w:proofErr w:type="gramEnd"/>
      <w:r>
        <w:t xml:space="preserve"> муниципальное бюджетное  учреждение дополнительного образования  «Центр спорта и творчества»</w:t>
      </w:r>
      <w:r w:rsidR="006F05EE">
        <w:t xml:space="preserve"> . (ЗМБУДО «ЦСТ»).</w:t>
      </w:r>
    </w:p>
    <w:p w:rsidR="009B4037" w:rsidRDefault="009B4037" w:rsidP="009B4037">
      <w:r>
        <w:t>Постановление</w:t>
      </w:r>
      <w:r w:rsidR="006F05EE">
        <w:t>м</w:t>
      </w:r>
      <w:r>
        <w:t xml:space="preserve"> Администрации Залесовского </w:t>
      </w:r>
      <w:proofErr w:type="spellStart"/>
      <w:r>
        <w:t>рйона</w:t>
      </w:r>
      <w:proofErr w:type="spellEnd"/>
      <w:r>
        <w:t xml:space="preserve"> Алтайского края № 339 от 31.05.2019г. Залесовское муниципальное </w:t>
      </w:r>
      <w:r w:rsidR="00242604">
        <w:t>казённое учреждение дополнительного образования «Дом де</w:t>
      </w:r>
      <w:r w:rsidR="006F05EE">
        <w:t>тского творчества» переименовано</w:t>
      </w:r>
      <w:r w:rsidR="00242604">
        <w:t xml:space="preserve"> в Залесовское муниципальное бюджетное учреждение дополнительного образования «Центр спорта и творчества».</w:t>
      </w:r>
      <w:r>
        <w:t xml:space="preserve">      </w:t>
      </w:r>
    </w:p>
    <w:p w:rsidR="009B4037" w:rsidRDefault="009B4037" w:rsidP="009B4037">
      <w:pPr>
        <w:rPr>
          <w:b/>
          <w:i/>
        </w:rPr>
      </w:pPr>
      <w:r>
        <w:rPr>
          <w:b/>
          <w:i/>
        </w:rPr>
        <w:t>Место нахождения</w:t>
      </w:r>
    </w:p>
    <w:p w:rsidR="009B4037" w:rsidRDefault="009B4037" w:rsidP="009B4037">
      <w:r>
        <w:rPr>
          <w:i/>
        </w:rPr>
        <w:t xml:space="preserve">Юридический адрес: </w:t>
      </w:r>
      <w:r>
        <w:t xml:space="preserve">659220, Российская Федерация, Алтайский край, с. Залесово, </w:t>
      </w:r>
      <w:proofErr w:type="spellStart"/>
      <w:proofErr w:type="gramStart"/>
      <w:r>
        <w:t>ул.Комсомольская</w:t>
      </w:r>
      <w:proofErr w:type="spellEnd"/>
      <w:r>
        <w:t xml:space="preserve">  д.</w:t>
      </w:r>
      <w:proofErr w:type="gramEnd"/>
      <w:r>
        <w:t>2.</w:t>
      </w:r>
    </w:p>
    <w:p w:rsidR="009B4037" w:rsidRDefault="009B4037" w:rsidP="009B4037">
      <w:r>
        <w:rPr>
          <w:i/>
        </w:rPr>
        <w:t xml:space="preserve">Фактический адрес: </w:t>
      </w:r>
      <w:r>
        <w:t xml:space="preserve">659220, Российская Федерация, Алтайский край, с. Залесово, </w:t>
      </w:r>
      <w:proofErr w:type="spellStart"/>
      <w:proofErr w:type="gramStart"/>
      <w:r>
        <w:t>ул.Комсомольская</w:t>
      </w:r>
      <w:proofErr w:type="spellEnd"/>
      <w:r>
        <w:t xml:space="preserve">  д.</w:t>
      </w:r>
      <w:proofErr w:type="gramEnd"/>
      <w:r>
        <w:t>2.</w:t>
      </w:r>
    </w:p>
    <w:p w:rsidR="00245FC5" w:rsidRDefault="00245FC5" w:rsidP="009B4037">
      <w:r>
        <w:t>Ул. Юбилейная 17 А</w:t>
      </w:r>
    </w:p>
    <w:p w:rsidR="009B4037" w:rsidRDefault="006F05EE" w:rsidP="009B4037">
      <w:r w:rsidRPr="00DD6161">
        <w:rPr>
          <w:b/>
          <w:i/>
        </w:rPr>
        <w:t xml:space="preserve">Организационно-правовая </w:t>
      </w:r>
      <w:proofErr w:type="gramStart"/>
      <w:r w:rsidRPr="00DD6161">
        <w:rPr>
          <w:b/>
          <w:i/>
        </w:rPr>
        <w:t>форма</w:t>
      </w:r>
      <w:r>
        <w:rPr>
          <w:b/>
          <w:i/>
        </w:rPr>
        <w:t>:</w:t>
      </w:r>
      <w:r w:rsidR="009B4037">
        <w:t xml:space="preserve">  муниципальное</w:t>
      </w:r>
      <w:proofErr w:type="gramEnd"/>
      <w:r w:rsidR="009B4037">
        <w:t xml:space="preserve"> учреждение;</w:t>
      </w:r>
    </w:p>
    <w:p w:rsidR="006F05EE" w:rsidRDefault="006F05EE" w:rsidP="009B4037">
      <w:r w:rsidRPr="006F05EE">
        <w:rPr>
          <w:b/>
        </w:rPr>
        <w:t>Тип образовательной организации</w:t>
      </w:r>
      <w:r>
        <w:t>: образовательная организация дополнительного образования.</w:t>
      </w:r>
    </w:p>
    <w:p w:rsidR="009B4037" w:rsidRDefault="009B4037" w:rsidP="009B4037">
      <w:r>
        <w:rPr>
          <w:b/>
        </w:rPr>
        <w:t>Тип</w:t>
      </w:r>
      <w:r w:rsidR="006F05EE">
        <w:t xml:space="preserve"> </w:t>
      </w:r>
      <w:r w:rsidR="006F05EE" w:rsidRPr="006F05EE">
        <w:rPr>
          <w:b/>
        </w:rPr>
        <w:t>Учреждения</w:t>
      </w:r>
      <w:r w:rsidR="006F05EE">
        <w:t>:</w:t>
      </w:r>
      <w:r w:rsidR="00245FC5">
        <w:t xml:space="preserve"> бюджетное</w:t>
      </w:r>
      <w:r w:rsidR="006F05EE">
        <w:t>.</w:t>
      </w:r>
    </w:p>
    <w:p w:rsidR="006F05EE" w:rsidRDefault="006F05EE" w:rsidP="009B4037">
      <w:r>
        <w:t>Учреждение создано для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образования.</w:t>
      </w:r>
    </w:p>
    <w:p w:rsidR="009B4037" w:rsidRDefault="009B4037" w:rsidP="009B4037">
      <w:pPr>
        <w:rPr>
          <w:b/>
        </w:rPr>
      </w:pPr>
      <w:proofErr w:type="gramStart"/>
      <w:r>
        <w:rPr>
          <w:b/>
        </w:rPr>
        <w:t>Лицензия:  Серия</w:t>
      </w:r>
      <w:proofErr w:type="gramEnd"/>
      <w:r>
        <w:rPr>
          <w:b/>
        </w:rPr>
        <w:t xml:space="preserve"> </w:t>
      </w:r>
      <w:r w:rsidR="00EF4333">
        <w:t>22Л01 № 0002715</w:t>
      </w:r>
    </w:p>
    <w:p w:rsidR="009B4037" w:rsidRDefault="00DD6161" w:rsidP="009B4037">
      <w:pPr>
        <w:rPr>
          <w:b/>
        </w:rPr>
      </w:pPr>
      <w:r>
        <w:rPr>
          <w:b/>
        </w:rPr>
        <w:t xml:space="preserve">Контактная информация: </w:t>
      </w:r>
    </w:p>
    <w:p w:rsidR="00DD6161" w:rsidRPr="009B4037" w:rsidRDefault="00DD6161" w:rsidP="00DD6161">
      <w:pPr>
        <w:rPr>
          <w:b/>
        </w:rPr>
      </w:pPr>
      <w:r>
        <w:rPr>
          <w:b/>
        </w:rPr>
        <w:t xml:space="preserve">659220, Алтайский </w:t>
      </w:r>
      <w:proofErr w:type="gramStart"/>
      <w:r>
        <w:rPr>
          <w:b/>
        </w:rPr>
        <w:t>край ,</w:t>
      </w:r>
      <w:proofErr w:type="gramEnd"/>
      <w:r>
        <w:rPr>
          <w:b/>
        </w:rPr>
        <w:t xml:space="preserve"> Залесовский район, </w:t>
      </w:r>
      <w:proofErr w:type="spellStart"/>
      <w:r>
        <w:rPr>
          <w:b/>
        </w:rPr>
        <w:t>с.Залесово</w:t>
      </w:r>
      <w:proofErr w:type="spellEnd"/>
      <w:r>
        <w:rPr>
          <w:b/>
        </w:rPr>
        <w:t>, ул.Комсомольская,2 тел (38592) 22-3-41,</w:t>
      </w:r>
      <w:r w:rsidRPr="00DD6161">
        <w:rPr>
          <w:b/>
        </w:rPr>
        <w:t xml:space="preserve"> </w:t>
      </w:r>
      <w:r>
        <w:rPr>
          <w:b/>
        </w:rPr>
        <w:t>Е</w:t>
      </w:r>
      <w:r w:rsidRPr="009B4037">
        <w:rPr>
          <w:b/>
        </w:rPr>
        <w:t>-</w:t>
      </w:r>
      <w:r>
        <w:rPr>
          <w:b/>
          <w:lang w:val="en-US"/>
        </w:rPr>
        <w:t>mail</w:t>
      </w:r>
      <w:r w:rsidRPr="009B4037">
        <w:rPr>
          <w:b/>
        </w:rPr>
        <w:t xml:space="preserve">: </w:t>
      </w:r>
      <w:proofErr w:type="spellStart"/>
      <w:r>
        <w:rPr>
          <w:b/>
          <w:lang w:val="en-US"/>
        </w:rPr>
        <w:t>ddt</w:t>
      </w:r>
      <w:proofErr w:type="spellEnd"/>
      <w:r w:rsidRPr="009B4037">
        <w:rPr>
          <w:b/>
        </w:rPr>
        <w:t>_</w:t>
      </w:r>
      <w:proofErr w:type="spellStart"/>
      <w:r>
        <w:rPr>
          <w:b/>
          <w:lang w:val="en-US"/>
        </w:rPr>
        <w:t>zalesovo</w:t>
      </w:r>
      <w:proofErr w:type="spellEnd"/>
      <w:r w:rsidRPr="009B4037">
        <w:rPr>
          <w:b/>
        </w:rPr>
        <w:t>@</w:t>
      </w:r>
      <w:r>
        <w:rPr>
          <w:b/>
          <w:lang w:val="en-US"/>
        </w:rPr>
        <w:t>mail</w:t>
      </w:r>
      <w:r w:rsidRPr="009B4037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9B4037" w:rsidRDefault="009B4037" w:rsidP="009B4037">
      <w:pPr>
        <w:rPr>
          <w:b/>
        </w:rPr>
      </w:pPr>
      <w:r>
        <w:rPr>
          <w:b/>
        </w:rPr>
        <w:t xml:space="preserve">Сайт: </w:t>
      </w:r>
      <w:proofErr w:type="spellStart"/>
      <w:r>
        <w:rPr>
          <w:b/>
          <w:lang w:val="en-US"/>
        </w:rPr>
        <w:t>ddtzalesovo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edu</w:t>
      </w:r>
      <w:proofErr w:type="spellEnd"/>
      <w:r>
        <w:rPr>
          <w:b/>
        </w:rPr>
        <w:t>22.</w:t>
      </w:r>
      <w:r>
        <w:rPr>
          <w:b/>
          <w:lang w:val="en-US"/>
        </w:rPr>
        <w:t>info</w:t>
      </w:r>
    </w:p>
    <w:p w:rsidR="009B4037" w:rsidRPr="00DD6161" w:rsidRDefault="00DD6161" w:rsidP="009B4037">
      <w:pPr>
        <w:rPr>
          <w:b/>
        </w:rPr>
      </w:pPr>
      <w:r w:rsidRPr="00DD6161">
        <w:rPr>
          <w:b/>
        </w:rPr>
        <w:t xml:space="preserve">Учредитель: </w:t>
      </w:r>
    </w:p>
    <w:p w:rsidR="00DD6161" w:rsidRDefault="00DD6161" w:rsidP="00DD6161">
      <w:r>
        <w:t xml:space="preserve">Учредителем «Учреждения» от имени комитета администрации Залесовского района по финансам, налоговой и кредитной политике выступает отдел по образованию, спорту и делам молодёжи. </w:t>
      </w:r>
    </w:p>
    <w:p w:rsidR="00DD6161" w:rsidRDefault="00DD6161" w:rsidP="00DD6161">
      <w:r w:rsidRPr="00DD6161">
        <w:rPr>
          <w:b/>
        </w:rPr>
        <w:t>Стипендии и иные виды материальной поддержки обучающихся</w:t>
      </w:r>
      <w:r>
        <w:t>: не предоставляются.</w:t>
      </w:r>
    </w:p>
    <w:p w:rsidR="00DD6161" w:rsidRDefault="00DD6161" w:rsidP="00DD6161">
      <w:r w:rsidRPr="002E6D5C">
        <w:rPr>
          <w:b/>
        </w:rPr>
        <w:t>Язык образования</w:t>
      </w:r>
      <w:r>
        <w:t>: русский.</w:t>
      </w:r>
    </w:p>
    <w:p w:rsidR="00DD6161" w:rsidRDefault="00DD6161" w:rsidP="00DD6161">
      <w:r w:rsidRPr="002E6D5C">
        <w:rPr>
          <w:b/>
        </w:rPr>
        <w:t>Форма обучения</w:t>
      </w:r>
      <w:r>
        <w:t>: очная</w:t>
      </w:r>
      <w:r w:rsidR="004253B8">
        <w:t>.</w:t>
      </w:r>
    </w:p>
    <w:p w:rsidR="004253B8" w:rsidRDefault="004253B8" w:rsidP="00DD6161">
      <w:r w:rsidRPr="004253B8">
        <w:rPr>
          <w:b/>
        </w:rPr>
        <w:t>Основной вид деятельности Учреждения</w:t>
      </w:r>
      <w:r>
        <w:t>: организация предоставления дополнительного образования детей.</w:t>
      </w:r>
    </w:p>
    <w:p w:rsidR="004253B8" w:rsidRDefault="004253B8" w:rsidP="00DD6161">
      <w:r w:rsidRPr="004253B8">
        <w:rPr>
          <w:b/>
        </w:rPr>
        <w:t>Образовательная деятельность осуществляется по программам следующих</w:t>
      </w:r>
      <w:r>
        <w:t xml:space="preserve"> </w:t>
      </w:r>
      <w:r w:rsidRPr="002E6D5C">
        <w:rPr>
          <w:b/>
        </w:rPr>
        <w:t>направленностей</w:t>
      </w:r>
      <w:r>
        <w:t>:</w:t>
      </w:r>
      <w:r w:rsidR="002E6D5C">
        <w:t xml:space="preserve"> социально-</w:t>
      </w:r>
      <w:proofErr w:type="gramStart"/>
      <w:r w:rsidR="002E6D5C">
        <w:t>педагогической,физкультурно</w:t>
      </w:r>
      <w:proofErr w:type="gramEnd"/>
      <w:r w:rsidR="002E6D5C">
        <w:t>-спортивной,туристско-краеведческой,художественной, естественнонаучной.</w:t>
      </w:r>
    </w:p>
    <w:p w:rsidR="002E6D5C" w:rsidRDefault="002E6D5C" w:rsidP="00DD6161">
      <w:r>
        <w:t>Количество обучающихся на 31.12.2020г.:583 человека</w:t>
      </w:r>
      <w:r w:rsidRPr="002E6D5C">
        <w:rPr>
          <w:b/>
        </w:rPr>
        <w:t>. Предоставление муниципальных</w:t>
      </w:r>
      <w:r w:rsidRPr="002E6D5C">
        <w:t xml:space="preserve"> </w:t>
      </w:r>
      <w:r w:rsidRPr="002E6D5C">
        <w:rPr>
          <w:b/>
        </w:rPr>
        <w:t>услуг</w:t>
      </w:r>
      <w:r>
        <w:t xml:space="preserve"> осуществляется для детей и подростков на бесплатной основе по всем направлениям образовательной деятельности.</w:t>
      </w:r>
    </w:p>
    <w:p w:rsidR="002E6D5C" w:rsidRDefault="002E6D5C" w:rsidP="00DD6161">
      <w:r>
        <w:t xml:space="preserve">Отчет о результатах самообследования </w:t>
      </w:r>
      <w:r w:rsidR="0038743C">
        <w:t xml:space="preserve">составлен по состоянию </w:t>
      </w:r>
      <w:r w:rsidR="0038743C" w:rsidRPr="0038743C">
        <w:rPr>
          <w:b/>
        </w:rPr>
        <w:t>на 31 декабря 2020 года</w:t>
      </w:r>
      <w:r w:rsidR="0038743C">
        <w:t>.</w:t>
      </w:r>
      <w:r>
        <w:t xml:space="preserve"> </w:t>
      </w:r>
    </w:p>
    <w:p w:rsidR="0038743C" w:rsidRDefault="0038743C" w:rsidP="00DD6161"/>
    <w:p w:rsidR="00DD6161" w:rsidRDefault="00DD6161" w:rsidP="009B4037">
      <w:pPr>
        <w:rPr>
          <w:b/>
          <w:sz w:val="28"/>
          <w:szCs w:val="28"/>
        </w:rPr>
      </w:pPr>
    </w:p>
    <w:p w:rsidR="00DD6161" w:rsidRDefault="0038743C" w:rsidP="009B4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Система управления учреждением.</w:t>
      </w:r>
    </w:p>
    <w:p w:rsidR="009224F3" w:rsidRDefault="0038743C" w:rsidP="0038743C">
      <w:r>
        <w:tab/>
        <w:t xml:space="preserve">ЗМБУДО «ЦСТ» осуществляет свою деятельность в </w:t>
      </w:r>
      <w:proofErr w:type="spellStart"/>
      <w:r>
        <w:t>соответсвии</w:t>
      </w:r>
      <w:proofErr w:type="spellEnd"/>
      <w:r>
        <w:t xml:space="preserve"> с Новой редакцией Ус</w:t>
      </w:r>
      <w:r w:rsidR="00961AA3">
        <w:t xml:space="preserve">тава </w:t>
      </w:r>
      <w:proofErr w:type="gramStart"/>
      <w:r w:rsidR="00961AA3">
        <w:t>( утверждена</w:t>
      </w:r>
      <w:proofErr w:type="gramEnd"/>
      <w:r w:rsidR="00961AA3">
        <w:t xml:space="preserve"> приказом комитета Администрации Залесовского района по социальной политике от 14.12.2020г. №14). В 2020 году в связи с </w:t>
      </w:r>
      <w:proofErr w:type="gramStart"/>
      <w:r w:rsidR="00961AA3">
        <w:t>реорганизац</w:t>
      </w:r>
      <w:r w:rsidR="009224F3">
        <w:t>ией  Устав</w:t>
      </w:r>
      <w:proofErr w:type="gramEnd"/>
      <w:r w:rsidR="009224F3">
        <w:t xml:space="preserve"> изменён. Обновлена </w:t>
      </w:r>
      <w:r w:rsidR="00961AA3">
        <w:t>Лицензия на осуществление образовательной деятельности</w:t>
      </w:r>
    </w:p>
    <w:p w:rsidR="0038743C" w:rsidRDefault="00961AA3" w:rsidP="0038743C">
      <w:r>
        <w:t xml:space="preserve"> (№ 126 от 17.09.2020г. серия 22Л01 №0002715, срок действия – бессрочно).</w:t>
      </w:r>
    </w:p>
    <w:p w:rsidR="00961AA3" w:rsidRDefault="00961AA3" w:rsidP="0038743C">
      <w:r>
        <w:tab/>
        <w:t>В своей деятельности Учреждение руководствуется Конституцией Российской Федерации,</w:t>
      </w:r>
      <w:r w:rsidR="009224F3">
        <w:t xml:space="preserve"> </w:t>
      </w:r>
      <w:r>
        <w:t>Гражданским кодексом Российской Федерации, Семейным кодексом Российской Федерации, Трудовым кодексом Российской Федерации,</w:t>
      </w:r>
      <w:r w:rsidR="009224F3">
        <w:t xml:space="preserve"> </w:t>
      </w:r>
      <w:r>
        <w:t>Федеральным законом «Об образовании</w:t>
      </w:r>
      <w:r w:rsidR="002F6692">
        <w:t xml:space="preserve"> в Российской Федерации», а также приказами, инструкциями, </w:t>
      </w:r>
      <w:r w:rsidR="002F6692">
        <w:lastRenderedPageBreak/>
        <w:t>методическими рекомендациями Министерства образования и науки Российской Федерации, законами и иными нормативными правовыми актами отдела по образованию, спорту и делам молодёжи, локальными актами ЗМБУДО «ЦСТ».</w:t>
      </w:r>
    </w:p>
    <w:p w:rsidR="002F6692" w:rsidRDefault="002F6692" w:rsidP="0038743C">
      <w:r>
        <w:t>Сегодня ЦСТ – многопрофильное учреждение дополнительного образования, управление деятельностью которого реализуется через организационно-управленческую структуру.</w:t>
      </w:r>
    </w:p>
    <w:p w:rsidR="002F6692" w:rsidRDefault="002F6692" w:rsidP="0038743C">
      <w:r>
        <w:tab/>
        <w:t>Руководство осуществляет непосредственно руководитель учреждения – директор Центра спорта и творчества.</w:t>
      </w:r>
    </w:p>
    <w:p w:rsidR="002F6692" w:rsidRDefault="002F6692" w:rsidP="0038743C">
      <w:r>
        <w:t xml:space="preserve">Заместитель руководителя отвечает за ведущие направления деятельности: учебно-воспитательную, информационно-методическую, </w:t>
      </w:r>
      <w:proofErr w:type="spellStart"/>
      <w:r>
        <w:t>воспитательно</w:t>
      </w:r>
      <w:proofErr w:type="spellEnd"/>
      <w:r>
        <w:t>-массовую.</w:t>
      </w:r>
    </w:p>
    <w:p w:rsidR="0038743C" w:rsidRDefault="0038743C" w:rsidP="0038743C">
      <w:pPr>
        <w:rPr>
          <w:b/>
          <w:sz w:val="28"/>
          <w:szCs w:val="28"/>
        </w:rPr>
      </w:pPr>
    </w:p>
    <w:p w:rsidR="0038743C" w:rsidRDefault="0038743C" w:rsidP="0038743C">
      <w:pPr>
        <w:rPr>
          <w:b/>
          <w:sz w:val="28"/>
          <w:szCs w:val="28"/>
        </w:rPr>
      </w:pPr>
    </w:p>
    <w:p w:rsidR="009B4037" w:rsidRPr="0038743C" w:rsidRDefault="009B4037" w:rsidP="0038743C">
      <w:pPr>
        <w:rPr>
          <w:b/>
          <w:sz w:val="28"/>
          <w:szCs w:val="28"/>
        </w:rPr>
      </w:pPr>
      <w:r w:rsidRPr="0038743C">
        <w:rPr>
          <w:b/>
          <w:sz w:val="28"/>
          <w:szCs w:val="28"/>
        </w:rPr>
        <w:t xml:space="preserve">Руководящие работники образовательной организации </w:t>
      </w:r>
    </w:p>
    <w:p w:rsidR="009B4037" w:rsidRDefault="009B4037" w:rsidP="009B403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"/>
        <w:gridCol w:w="1256"/>
        <w:gridCol w:w="1703"/>
        <w:gridCol w:w="1633"/>
        <w:gridCol w:w="2062"/>
        <w:gridCol w:w="497"/>
        <w:gridCol w:w="555"/>
        <w:gridCol w:w="651"/>
        <w:gridCol w:w="555"/>
      </w:tblGrid>
      <w:tr w:rsidR="009B4037" w:rsidTr="009224F3">
        <w:trPr>
          <w:trHeight w:val="55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№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должность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Ф.И.О.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 xml:space="preserve">Курирует </w:t>
            </w:r>
          </w:p>
          <w:p w:rsidR="009B4037" w:rsidRDefault="009B4037">
            <w:r>
              <w:t>направления</w:t>
            </w:r>
          </w:p>
          <w:p w:rsidR="009B4037" w:rsidRDefault="009B4037">
            <w:r>
              <w:t>и виды деятельности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Образование</w:t>
            </w:r>
          </w:p>
          <w:p w:rsidR="009B4037" w:rsidRDefault="009B4037">
            <w:r>
              <w:t>По диплому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Стаж общий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категория</w:t>
            </w:r>
          </w:p>
        </w:tc>
      </w:tr>
      <w:tr w:rsidR="009B4037" w:rsidTr="009224F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Ад</w:t>
            </w:r>
          </w:p>
          <w:p w:rsidR="009B4037" w:rsidRDefault="009B4037">
            <w:r>
              <w:t>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пед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адм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пед</w:t>
            </w:r>
            <w:proofErr w:type="spellEnd"/>
          </w:p>
        </w:tc>
      </w:tr>
      <w:tr w:rsidR="009224F3" w:rsidTr="009224F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директор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Ниппер</w:t>
            </w:r>
          </w:p>
          <w:p w:rsidR="009B4037" w:rsidRDefault="009B4037">
            <w:r>
              <w:t>Любовь</w:t>
            </w:r>
          </w:p>
          <w:p w:rsidR="009B4037" w:rsidRDefault="009B4037">
            <w:r>
              <w:t>Александровна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Default="009B4037">
            <w:r>
              <w:t>Осуществляет</w:t>
            </w:r>
          </w:p>
          <w:p w:rsidR="009B4037" w:rsidRDefault="009B4037">
            <w:r>
              <w:t>руководство</w:t>
            </w:r>
          </w:p>
          <w:p w:rsidR="009B4037" w:rsidRDefault="009B4037">
            <w:r>
              <w:t xml:space="preserve">всеми </w:t>
            </w:r>
            <w:proofErr w:type="spellStart"/>
            <w:r>
              <w:t>направ</w:t>
            </w:r>
            <w:proofErr w:type="spellEnd"/>
            <w:r>
              <w:t>-</w:t>
            </w:r>
          </w:p>
          <w:p w:rsidR="009B4037" w:rsidRDefault="009B4037">
            <w:proofErr w:type="spellStart"/>
            <w:r>
              <w:t>лениями</w:t>
            </w:r>
            <w:proofErr w:type="spellEnd"/>
            <w:r>
              <w:t xml:space="preserve"> деятельности</w:t>
            </w:r>
          </w:p>
          <w:p w:rsidR="009B4037" w:rsidRDefault="009B4037">
            <w:r>
              <w:t>Учреждения</w:t>
            </w:r>
          </w:p>
          <w:p w:rsidR="009B4037" w:rsidRDefault="009B4037">
            <w:r>
              <w:t>в соответствии</w:t>
            </w:r>
          </w:p>
          <w:p w:rsidR="009B4037" w:rsidRDefault="009224F3">
            <w:proofErr w:type="gramStart"/>
            <w:r>
              <w:t>с</w:t>
            </w:r>
            <w:proofErr w:type="gramEnd"/>
            <w:r>
              <w:t xml:space="preserve"> его Уставом  и законодатель</w:t>
            </w:r>
          </w:p>
          <w:p w:rsidR="009B4037" w:rsidRDefault="009B4037">
            <w:proofErr w:type="spellStart"/>
            <w:r>
              <w:t>ств</w:t>
            </w:r>
            <w:r w:rsidR="009224F3">
              <w:t>ом</w:t>
            </w:r>
            <w:proofErr w:type="spellEnd"/>
            <w:r w:rsidR="009224F3">
              <w:t xml:space="preserve"> РФ, в том числе организует</w:t>
            </w:r>
          </w:p>
          <w:p w:rsidR="009B4037" w:rsidRDefault="009B4037">
            <w:r>
              <w:t>планирование,</w:t>
            </w:r>
          </w:p>
          <w:p w:rsidR="009B4037" w:rsidRDefault="00EF4333">
            <w:r>
              <w:t xml:space="preserve">анализ, </w:t>
            </w:r>
            <w:r w:rsidR="009B4037">
              <w:t>координацию</w:t>
            </w:r>
          </w:p>
          <w:p w:rsidR="009B4037" w:rsidRDefault="009B4037">
            <w:r>
              <w:t>работы и контроль</w:t>
            </w:r>
          </w:p>
          <w:p w:rsidR="009B4037" w:rsidRDefault="009B4037">
            <w:r>
              <w:t>деятельности</w:t>
            </w:r>
          </w:p>
          <w:p w:rsidR="009B4037" w:rsidRDefault="009B4037">
            <w:r>
              <w:t>учреждения</w:t>
            </w:r>
          </w:p>
          <w:p w:rsidR="009B4037" w:rsidRDefault="009B403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Default="009B4037">
            <w:r>
              <w:t>Высшее</w:t>
            </w:r>
          </w:p>
          <w:p w:rsidR="009B4037" w:rsidRDefault="009B4037">
            <w:r>
              <w:t>БГПИ</w:t>
            </w:r>
          </w:p>
          <w:p w:rsidR="009B4037" w:rsidRDefault="00EF4333">
            <w:r>
              <w:t xml:space="preserve">Учитель русского языка и </w:t>
            </w:r>
            <w:proofErr w:type="spellStart"/>
            <w:r>
              <w:t>литратуры</w:t>
            </w:r>
            <w:proofErr w:type="spellEnd"/>
            <w:r>
              <w:t>;</w:t>
            </w:r>
          </w:p>
          <w:p w:rsidR="00EF4333" w:rsidRDefault="00EF4333"/>
          <w:p w:rsidR="009B4037" w:rsidRDefault="00D46CCB">
            <w:r>
              <w:t>Профессиональная переподготовка «Менеджмент в образовании» 332 ч 2020г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EF4333">
            <w: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Соо</w:t>
            </w:r>
            <w:proofErr w:type="spellEnd"/>
          </w:p>
          <w:p w:rsidR="009B4037" w:rsidRDefault="009B4037">
            <w:proofErr w:type="spellStart"/>
            <w:r>
              <w:t>тве</w:t>
            </w:r>
            <w:proofErr w:type="spellEnd"/>
          </w:p>
          <w:p w:rsidR="009B4037" w:rsidRDefault="009B4037">
            <w:proofErr w:type="spellStart"/>
            <w:r>
              <w:t>тст</w:t>
            </w:r>
            <w:proofErr w:type="spellEnd"/>
          </w:p>
          <w:p w:rsidR="009B4037" w:rsidRDefault="009B4037">
            <w:proofErr w:type="spellStart"/>
            <w:r>
              <w:t>вие</w:t>
            </w:r>
            <w:proofErr w:type="spellEnd"/>
          </w:p>
          <w:p w:rsidR="009B4037" w:rsidRDefault="009B4037">
            <w:proofErr w:type="spellStart"/>
            <w:r>
              <w:t>зани</w:t>
            </w:r>
            <w:proofErr w:type="spellEnd"/>
          </w:p>
          <w:p w:rsidR="009B4037" w:rsidRDefault="009B4037">
            <w:r>
              <w:t>мае</w:t>
            </w:r>
          </w:p>
          <w:p w:rsidR="009B4037" w:rsidRDefault="009B4037">
            <w:r>
              <w:t>мой</w:t>
            </w:r>
          </w:p>
          <w:p w:rsidR="009B4037" w:rsidRDefault="009B4037">
            <w:r>
              <w:t>дол</w:t>
            </w:r>
          </w:p>
          <w:p w:rsidR="009B4037" w:rsidRDefault="009B4037">
            <w:proofErr w:type="spellStart"/>
            <w:r>
              <w:t>жно</w:t>
            </w:r>
            <w:proofErr w:type="spellEnd"/>
          </w:p>
          <w:p w:rsidR="009B4037" w:rsidRDefault="009B4037">
            <w:proofErr w:type="spellStart"/>
            <w:r>
              <w:t>сти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Default="00D46CCB">
            <w:r>
              <w:t>1</w:t>
            </w:r>
          </w:p>
        </w:tc>
      </w:tr>
    </w:tbl>
    <w:p w:rsidR="009B4037" w:rsidRDefault="009B4037" w:rsidP="009B4037">
      <w:pPr>
        <w:rPr>
          <w:b/>
          <w:sz w:val="28"/>
          <w:szCs w:val="28"/>
        </w:rPr>
      </w:pPr>
    </w:p>
    <w:p w:rsidR="009B4037" w:rsidRDefault="00CC28BB" w:rsidP="00CC28BB">
      <w:r>
        <w:t>В Учреждении функционируют следующие коллегиальные органы управления:</w:t>
      </w:r>
    </w:p>
    <w:p w:rsidR="00CC28BB" w:rsidRDefault="00060483" w:rsidP="00CC28BB">
      <w:r>
        <w:t>-совет</w:t>
      </w:r>
      <w:r w:rsidR="00CC28BB">
        <w:t xml:space="preserve"> трудового коллектива;</w:t>
      </w:r>
    </w:p>
    <w:p w:rsidR="00CC28BB" w:rsidRDefault="00CC28BB" w:rsidP="00CC28BB">
      <w:r>
        <w:t>-педагогический совет.</w:t>
      </w:r>
    </w:p>
    <w:p w:rsidR="00CC28BB" w:rsidRDefault="00CC28BB" w:rsidP="00CC28BB">
      <w:r>
        <w:t xml:space="preserve">Выводы: ЗМБУДО «ЦСТ» располагает необходимыми организационно-правовыми документами по организации и осуществлению управленческой и образовательной </w:t>
      </w:r>
      <w:proofErr w:type="gramStart"/>
      <w:r>
        <w:t>деятельности,  и</w:t>
      </w:r>
      <w:proofErr w:type="gramEnd"/>
      <w:r>
        <w:t xml:space="preserve"> отлаженной системой управления учреждением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4E113D" w:rsidRDefault="004E113D" w:rsidP="00CC28BB"/>
    <w:p w:rsidR="004E113D" w:rsidRPr="0024107D" w:rsidRDefault="004E113D" w:rsidP="00CC28BB">
      <w:pPr>
        <w:rPr>
          <w:b/>
          <w:sz w:val="28"/>
          <w:szCs w:val="28"/>
        </w:rPr>
      </w:pPr>
      <w:r w:rsidRPr="0024107D">
        <w:rPr>
          <w:b/>
          <w:sz w:val="28"/>
          <w:szCs w:val="28"/>
        </w:rPr>
        <w:lastRenderedPageBreak/>
        <w:t>Анализ образовательной деятельности, условий организации образовательного процесса и качества подготовки обучаю</w:t>
      </w:r>
      <w:r w:rsidR="00063126">
        <w:rPr>
          <w:b/>
          <w:sz w:val="28"/>
          <w:szCs w:val="28"/>
        </w:rPr>
        <w:t>щихся.</w:t>
      </w:r>
    </w:p>
    <w:p w:rsidR="004E113D" w:rsidRDefault="004E113D" w:rsidP="00CC28BB">
      <w:r>
        <w:tab/>
        <w:t xml:space="preserve">Основой образовательной деятельности Центра спорта и творчества является организация дополнительного образования детей и молодежи через реализацию дополнительных </w:t>
      </w:r>
      <w:proofErr w:type="gramStart"/>
      <w:r w:rsidR="009224F3">
        <w:t xml:space="preserve">общеобразовательных </w:t>
      </w:r>
      <w:r>
        <w:t xml:space="preserve"> </w:t>
      </w:r>
      <w:r w:rsidR="0024107D">
        <w:t>общеразвивающих</w:t>
      </w:r>
      <w:proofErr w:type="gramEnd"/>
      <w:r w:rsidR="0024107D">
        <w:t xml:space="preserve"> программ по различным направлениям деятельности, а также организация содержательного досуга через воспитательную и массовую работу. Охват детей и молодёжи по данным программам по ок</w:t>
      </w:r>
      <w:r w:rsidR="00843627">
        <w:t>ончанию 2020 года составил   585</w:t>
      </w:r>
      <w:r w:rsidR="0024107D">
        <w:t xml:space="preserve"> человека в возрасте от 5 до 18 лет и старше. </w:t>
      </w:r>
    </w:p>
    <w:p w:rsidR="0024107D" w:rsidRDefault="009224F3" w:rsidP="00CC28BB">
      <w:r>
        <w:tab/>
        <w:t xml:space="preserve">В 2020 – 2021 </w:t>
      </w:r>
      <w:r w:rsidR="0024107D">
        <w:t>учебном году Центр с</w:t>
      </w:r>
      <w:r w:rsidR="00843627">
        <w:t>порта и творчества работает по 6</w:t>
      </w:r>
      <w:r w:rsidR="0024107D">
        <w:t>-ти направленностям:</w:t>
      </w:r>
      <w:r w:rsidR="006A5D25">
        <w:t xml:space="preserve"> художественной, физкультурно-спортивной, туристско-краеведческой, социально-пед</w:t>
      </w:r>
      <w:r w:rsidR="00843627">
        <w:t>агогической, естественнонаучной, военно-патриотической</w:t>
      </w:r>
    </w:p>
    <w:p w:rsidR="006A5D25" w:rsidRDefault="006A5D25" w:rsidP="00CC28BB"/>
    <w:p w:rsidR="006A5D25" w:rsidRPr="006A5D25" w:rsidRDefault="006A5D25" w:rsidP="00CC28BB">
      <w:pPr>
        <w:rPr>
          <w:i/>
          <w:sz w:val="28"/>
          <w:szCs w:val="28"/>
        </w:rPr>
      </w:pPr>
      <w:r>
        <w:tab/>
      </w:r>
      <w:r>
        <w:tab/>
      </w:r>
      <w:r w:rsidRPr="006A5D25">
        <w:rPr>
          <w:i/>
          <w:sz w:val="28"/>
          <w:szCs w:val="28"/>
        </w:rPr>
        <w:t>Количество обучающихся по направленностям на 31.12.2020г</w:t>
      </w:r>
    </w:p>
    <w:p w:rsidR="006A5D25" w:rsidRDefault="006A5D25" w:rsidP="00CC28BB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A5D25" w:rsidTr="006A5D25">
        <w:tc>
          <w:tcPr>
            <w:tcW w:w="4672" w:type="dxa"/>
          </w:tcPr>
          <w:p w:rsidR="006A5D25" w:rsidRDefault="006A5D25" w:rsidP="00CC28BB">
            <w:r>
              <w:t>Направленности</w:t>
            </w:r>
          </w:p>
        </w:tc>
        <w:tc>
          <w:tcPr>
            <w:tcW w:w="4673" w:type="dxa"/>
          </w:tcPr>
          <w:p w:rsidR="006A5D25" w:rsidRDefault="006A5D25" w:rsidP="00CC28BB">
            <w:r>
              <w:t>Количество обучаю</w:t>
            </w:r>
            <w:r w:rsidR="00FC788F">
              <w:t>щ</w:t>
            </w:r>
            <w:r>
              <w:t>ихся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Художественная</w:t>
            </w:r>
          </w:p>
        </w:tc>
        <w:tc>
          <w:tcPr>
            <w:tcW w:w="4673" w:type="dxa"/>
          </w:tcPr>
          <w:p w:rsidR="006A5D25" w:rsidRDefault="00843627" w:rsidP="00CC28BB">
            <w:r>
              <w:t>263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Туристско-краеведческая</w:t>
            </w:r>
          </w:p>
        </w:tc>
        <w:tc>
          <w:tcPr>
            <w:tcW w:w="4673" w:type="dxa"/>
          </w:tcPr>
          <w:p w:rsidR="006A5D25" w:rsidRDefault="00FC788F" w:rsidP="00CC28BB">
            <w:r>
              <w:t>10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Физкультурно-спортивная</w:t>
            </w:r>
          </w:p>
        </w:tc>
        <w:tc>
          <w:tcPr>
            <w:tcW w:w="4673" w:type="dxa"/>
          </w:tcPr>
          <w:p w:rsidR="006A5D25" w:rsidRDefault="00843627" w:rsidP="00CC28BB">
            <w:r>
              <w:t>228</w:t>
            </w:r>
          </w:p>
        </w:tc>
      </w:tr>
      <w:tr w:rsidR="006A5D25" w:rsidTr="006A5D25">
        <w:tc>
          <w:tcPr>
            <w:tcW w:w="4672" w:type="dxa"/>
          </w:tcPr>
          <w:p w:rsidR="006A5D25" w:rsidRDefault="00FC788F" w:rsidP="00CC28BB">
            <w:r>
              <w:t>Социально-гуманитарная</w:t>
            </w:r>
          </w:p>
        </w:tc>
        <w:tc>
          <w:tcPr>
            <w:tcW w:w="4673" w:type="dxa"/>
          </w:tcPr>
          <w:p w:rsidR="006A5D25" w:rsidRDefault="00FC788F" w:rsidP="00CC28BB">
            <w:r>
              <w:t>49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Естественнонаучная</w:t>
            </w:r>
          </w:p>
        </w:tc>
        <w:tc>
          <w:tcPr>
            <w:tcW w:w="4673" w:type="dxa"/>
          </w:tcPr>
          <w:p w:rsidR="006A5D25" w:rsidRDefault="00843627" w:rsidP="00CC28BB">
            <w:r>
              <w:t>25</w:t>
            </w:r>
          </w:p>
        </w:tc>
      </w:tr>
      <w:tr w:rsidR="00843627" w:rsidTr="006A5D25">
        <w:tc>
          <w:tcPr>
            <w:tcW w:w="4672" w:type="dxa"/>
          </w:tcPr>
          <w:p w:rsidR="00843627" w:rsidRDefault="00843627" w:rsidP="00CC28BB">
            <w:r>
              <w:t>Военно-патриотическая</w:t>
            </w:r>
          </w:p>
        </w:tc>
        <w:tc>
          <w:tcPr>
            <w:tcW w:w="4673" w:type="dxa"/>
          </w:tcPr>
          <w:p w:rsidR="00843627" w:rsidRDefault="00843627" w:rsidP="00CC28BB">
            <w:r>
              <w:t>10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Всего:</w:t>
            </w:r>
          </w:p>
        </w:tc>
        <w:tc>
          <w:tcPr>
            <w:tcW w:w="4673" w:type="dxa"/>
          </w:tcPr>
          <w:p w:rsidR="006A5D25" w:rsidRDefault="00843627" w:rsidP="00CC28BB">
            <w:r>
              <w:t>585</w:t>
            </w:r>
          </w:p>
        </w:tc>
      </w:tr>
    </w:tbl>
    <w:p w:rsidR="006A5D25" w:rsidRDefault="006A5D25" w:rsidP="00CC28BB"/>
    <w:p w:rsidR="006A5D25" w:rsidRDefault="006A5D25" w:rsidP="00CC28BB">
      <w:r>
        <w:t>На 31 декабря 2020 год сохранность контингента обучающихся составила   100%</w:t>
      </w:r>
    </w:p>
    <w:p w:rsidR="006A5D25" w:rsidRDefault="006A5D25" w:rsidP="00CC28BB"/>
    <w:p w:rsidR="006A5D25" w:rsidRPr="008311DE" w:rsidRDefault="006A5D25" w:rsidP="00CC28BB">
      <w:pPr>
        <w:rPr>
          <w:i/>
          <w:sz w:val="28"/>
          <w:szCs w:val="28"/>
        </w:rPr>
      </w:pPr>
      <w:r>
        <w:tab/>
      </w:r>
      <w:r>
        <w:tab/>
      </w:r>
      <w:r>
        <w:tab/>
      </w:r>
      <w:r w:rsidRPr="008311DE">
        <w:rPr>
          <w:i/>
          <w:sz w:val="28"/>
          <w:szCs w:val="28"/>
        </w:rPr>
        <w:t>Сохранность контингента обучающихся</w:t>
      </w:r>
    </w:p>
    <w:p w:rsidR="006A5D25" w:rsidRDefault="006A5D25" w:rsidP="00CC28BB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5D25" w:rsidTr="006A5D25">
        <w:tc>
          <w:tcPr>
            <w:tcW w:w="3115" w:type="dxa"/>
          </w:tcPr>
          <w:p w:rsidR="006A5D25" w:rsidRDefault="006A5D25" w:rsidP="00CC28BB">
            <w:r>
              <w:t>Направленности</w:t>
            </w:r>
          </w:p>
        </w:tc>
        <w:tc>
          <w:tcPr>
            <w:tcW w:w="3115" w:type="dxa"/>
          </w:tcPr>
          <w:p w:rsidR="006A5D25" w:rsidRDefault="006A5D25" w:rsidP="00CC28BB">
            <w:r>
              <w:t>Количество обучающихся</w:t>
            </w:r>
          </w:p>
          <w:p w:rsidR="006A5D25" w:rsidRDefault="006A5D25" w:rsidP="00CC28BB">
            <w:r>
              <w:t>на 01.01.2020 г.</w:t>
            </w:r>
          </w:p>
        </w:tc>
        <w:tc>
          <w:tcPr>
            <w:tcW w:w="3115" w:type="dxa"/>
          </w:tcPr>
          <w:p w:rsidR="006A5D25" w:rsidRDefault="006A5D25" w:rsidP="00CC28BB">
            <w:r>
              <w:t>Количество обучающихся</w:t>
            </w:r>
          </w:p>
          <w:p w:rsidR="006A5D25" w:rsidRDefault="006A5D25" w:rsidP="00CC28BB">
            <w:r>
              <w:t>на 31.12.2020 г.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Художественная</w:t>
            </w:r>
          </w:p>
        </w:tc>
        <w:tc>
          <w:tcPr>
            <w:tcW w:w="3115" w:type="dxa"/>
          </w:tcPr>
          <w:p w:rsidR="006A5D25" w:rsidRDefault="00BB050F" w:rsidP="00CC28BB">
            <w:r>
              <w:t>230</w:t>
            </w:r>
          </w:p>
        </w:tc>
        <w:tc>
          <w:tcPr>
            <w:tcW w:w="3115" w:type="dxa"/>
          </w:tcPr>
          <w:p w:rsidR="006A5D25" w:rsidRDefault="00843627" w:rsidP="00CC28BB">
            <w:r>
              <w:t>263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Туристско-краеведческая</w:t>
            </w:r>
          </w:p>
        </w:tc>
        <w:tc>
          <w:tcPr>
            <w:tcW w:w="3115" w:type="dxa"/>
          </w:tcPr>
          <w:p w:rsidR="006A5D25" w:rsidRDefault="00BB050F" w:rsidP="00CC28BB">
            <w:r>
              <w:t>11</w:t>
            </w:r>
          </w:p>
        </w:tc>
        <w:tc>
          <w:tcPr>
            <w:tcW w:w="3115" w:type="dxa"/>
          </w:tcPr>
          <w:p w:rsidR="006A5D25" w:rsidRDefault="00843627" w:rsidP="00CC28BB">
            <w:r>
              <w:t>10</w:t>
            </w:r>
          </w:p>
        </w:tc>
      </w:tr>
      <w:tr w:rsidR="006A5D25" w:rsidTr="006A5D25">
        <w:tc>
          <w:tcPr>
            <w:tcW w:w="3115" w:type="dxa"/>
          </w:tcPr>
          <w:p w:rsidR="006A5D25" w:rsidRDefault="00FC788F" w:rsidP="00CC28BB">
            <w:r>
              <w:t>Военно-патриотическая</w:t>
            </w:r>
          </w:p>
        </w:tc>
        <w:tc>
          <w:tcPr>
            <w:tcW w:w="3115" w:type="dxa"/>
          </w:tcPr>
          <w:p w:rsidR="006A5D25" w:rsidRDefault="00BB050F" w:rsidP="00CC28BB">
            <w:r>
              <w:t>12</w:t>
            </w:r>
          </w:p>
        </w:tc>
        <w:tc>
          <w:tcPr>
            <w:tcW w:w="3115" w:type="dxa"/>
          </w:tcPr>
          <w:p w:rsidR="006A5D25" w:rsidRDefault="00843627" w:rsidP="00CC28BB">
            <w:r>
              <w:t>10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Социально-педагогическая</w:t>
            </w:r>
          </w:p>
        </w:tc>
        <w:tc>
          <w:tcPr>
            <w:tcW w:w="3115" w:type="dxa"/>
          </w:tcPr>
          <w:p w:rsidR="006A5D25" w:rsidRDefault="00BB050F" w:rsidP="00CC28BB">
            <w:r>
              <w:t>69</w:t>
            </w:r>
          </w:p>
        </w:tc>
        <w:tc>
          <w:tcPr>
            <w:tcW w:w="3115" w:type="dxa"/>
          </w:tcPr>
          <w:p w:rsidR="006A5D25" w:rsidRDefault="00843627" w:rsidP="00CC28BB">
            <w:r>
              <w:t>49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Естественнонаучная</w:t>
            </w:r>
          </w:p>
        </w:tc>
        <w:tc>
          <w:tcPr>
            <w:tcW w:w="3115" w:type="dxa"/>
          </w:tcPr>
          <w:p w:rsidR="006A5D25" w:rsidRDefault="00BB050F" w:rsidP="00CC28BB">
            <w:r>
              <w:t>26</w:t>
            </w:r>
          </w:p>
        </w:tc>
        <w:tc>
          <w:tcPr>
            <w:tcW w:w="3115" w:type="dxa"/>
          </w:tcPr>
          <w:p w:rsidR="006A5D25" w:rsidRDefault="00843627" w:rsidP="00CC28BB">
            <w:r>
              <w:t>25</w:t>
            </w:r>
          </w:p>
        </w:tc>
      </w:tr>
      <w:tr w:rsidR="00FC788F" w:rsidTr="006A5D25">
        <w:tc>
          <w:tcPr>
            <w:tcW w:w="3115" w:type="dxa"/>
          </w:tcPr>
          <w:p w:rsidR="00FC788F" w:rsidRDefault="00FC788F" w:rsidP="00CC28BB">
            <w:r>
              <w:t>Физкультурно-спор</w:t>
            </w:r>
            <w:r w:rsidR="00843627">
              <w:t>ти</w:t>
            </w:r>
            <w:r>
              <w:t>вная</w:t>
            </w:r>
          </w:p>
        </w:tc>
        <w:tc>
          <w:tcPr>
            <w:tcW w:w="3115" w:type="dxa"/>
          </w:tcPr>
          <w:p w:rsidR="00FC788F" w:rsidRDefault="00BB050F" w:rsidP="00CC28BB">
            <w:r>
              <w:t>0</w:t>
            </w:r>
          </w:p>
        </w:tc>
        <w:tc>
          <w:tcPr>
            <w:tcW w:w="3115" w:type="dxa"/>
          </w:tcPr>
          <w:p w:rsidR="00FC788F" w:rsidRDefault="00843627" w:rsidP="00CC28BB">
            <w:r>
              <w:t>228</w:t>
            </w:r>
          </w:p>
        </w:tc>
      </w:tr>
      <w:tr w:rsidR="00BB050F" w:rsidTr="006A5D25">
        <w:tc>
          <w:tcPr>
            <w:tcW w:w="3115" w:type="dxa"/>
          </w:tcPr>
          <w:p w:rsidR="00BB050F" w:rsidRDefault="00BB050F" w:rsidP="00CC28BB">
            <w:r>
              <w:t>Научно-техническая</w:t>
            </w:r>
          </w:p>
        </w:tc>
        <w:tc>
          <w:tcPr>
            <w:tcW w:w="3115" w:type="dxa"/>
          </w:tcPr>
          <w:p w:rsidR="00BB050F" w:rsidRDefault="00BB050F" w:rsidP="00CC28BB">
            <w:r>
              <w:t>37</w:t>
            </w:r>
          </w:p>
        </w:tc>
        <w:tc>
          <w:tcPr>
            <w:tcW w:w="3115" w:type="dxa"/>
          </w:tcPr>
          <w:p w:rsidR="00BB050F" w:rsidRDefault="00BB050F" w:rsidP="00CC28BB"/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Всего:</w:t>
            </w:r>
          </w:p>
        </w:tc>
        <w:tc>
          <w:tcPr>
            <w:tcW w:w="3115" w:type="dxa"/>
          </w:tcPr>
          <w:p w:rsidR="006A5D25" w:rsidRDefault="00BB050F" w:rsidP="00CC28BB">
            <w:r>
              <w:t>385</w:t>
            </w:r>
          </w:p>
        </w:tc>
        <w:tc>
          <w:tcPr>
            <w:tcW w:w="3115" w:type="dxa"/>
          </w:tcPr>
          <w:p w:rsidR="006A5D25" w:rsidRDefault="00175EE2" w:rsidP="00CC28BB">
            <w:r>
              <w:t>585</w:t>
            </w:r>
          </w:p>
        </w:tc>
      </w:tr>
    </w:tbl>
    <w:p w:rsidR="006A5D25" w:rsidRDefault="006A5D25" w:rsidP="00CC28BB"/>
    <w:p w:rsidR="00CC28BB" w:rsidRDefault="006A5D25" w:rsidP="00CC28BB">
      <w:r>
        <w:t xml:space="preserve">Увеличение количества обучающихся связано с реорганизацией </w:t>
      </w:r>
      <w:r w:rsidR="00FC788F">
        <w:t>и переходом групп физкультурно-спортивного направления</w:t>
      </w:r>
      <w:r w:rsidR="008311DE">
        <w:t>.</w:t>
      </w:r>
      <w:r w:rsidR="00FC788F">
        <w:t xml:space="preserve"> </w:t>
      </w:r>
    </w:p>
    <w:p w:rsidR="009B4037" w:rsidRDefault="009B4037" w:rsidP="009B4037">
      <w:pPr>
        <w:rPr>
          <w:b/>
          <w:sz w:val="28"/>
          <w:szCs w:val="28"/>
        </w:rPr>
      </w:pPr>
    </w:p>
    <w:p w:rsidR="00FB74DC" w:rsidRDefault="008311DE" w:rsidP="008311DE">
      <w:r>
        <w:tab/>
      </w:r>
    </w:p>
    <w:p w:rsidR="009B4037" w:rsidRDefault="00AE65FF" w:rsidP="00DC3121">
      <w:pPr>
        <w:ind w:firstLine="708"/>
      </w:pPr>
      <w:r>
        <w:t xml:space="preserve">В 2020-2021 учебном году образовательный процесс осуществлялся в </w:t>
      </w:r>
      <w:r w:rsidR="00C935F6">
        <w:t xml:space="preserve">45 </w:t>
      </w:r>
      <w:proofErr w:type="gramStart"/>
      <w:r w:rsidR="00C935F6">
        <w:t>объединениях  по</w:t>
      </w:r>
      <w:proofErr w:type="gramEnd"/>
      <w:r w:rsidR="00255E06">
        <w:t xml:space="preserve"> дополнительным </w:t>
      </w:r>
      <w:r w:rsidR="0038676F">
        <w:t>о</w:t>
      </w:r>
      <w:r w:rsidR="00C935F6">
        <w:t>бразовательным  общеразвивающим программам</w:t>
      </w:r>
      <w:r w:rsidR="00255E06">
        <w:t>.</w:t>
      </w:r>
    </w:p>
    <w:p w:rsidR="00C935F6" w:rsidRDefault="00C935F6" w:rsidP="00AE65FF">
      <w:r>
        <w:tab/>
        <w:t xml:space="preserve">Показатели </w:t>
      </w:r>
      <w:r w:rsidRPr="00255E06">
        <w:rPr>
          <w:b/>
        </w:rPr>
        <w:t>мониторинга</w:t>
      </w:r>
      <w:r>
        <w:t xml:space="preserve"> удовлетворенностью детей и их законных представителей условиями и качеством предоставления дополнительного образования нашим учреждением по результатам проведения независимой оценки качества оказания услуг образовательными организациями </w:t>
      </w:r>
      <w:proofErr w:type="gramStart"/>
      <w:r>
        <w:t>( далее</w:t>
      </w:r>
      <w:proofErr w:type="gramEnd"/>
      <w:r>
        <w:t xml:space="preserve">  -НОК) на основании Указа Президента РФ от 07 мая 2012г. №597 «О мероприятиях по реализации гос</w:t>
      </w:r>
      <w:r w:rsidR="0038676F">
        <w:t>ударственной социальной политики» социологического исследования были получены следующие результаты:</w:t>
      </w:r>
    </w:p>
    <w:p w:rsidR="0038676F" w:rsidRDefault="000D1BE2" w:rsidP="000D1BE2">
      <w:pPr>
        <w:pStyle w:val="ab"/>
        <w:numPr>
          <w:ilvl w:val="0"/>
          <w:numId w:val="23"/>
        </w:numPr>
      </w:pPr>
      <w:r>
        <w:t>Открытость и доступность информации –</w:t>
      </w:r>
      <w:r w:rsidR="00A407D9">
        <w:t xml:space="preserve"> 91,9 (мах100)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t>Комфортность условий предоставления услуг –</w:t>
      </w:r>
      <w:r w:rsidR="00A407D9">
        <w:t xml:space="preserve"> 98,1(мах 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t xml:space="preserve">Доступность услуг для инвалидов – </w:t>
      </w:r>
      <w:r w:rsidR="00A407D9">
        <w:t>18,0 (мах 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lastRenderedPageBreak/>
        <w:t xml:space="preserve">Доброжелательность, вежливость работников организации – </w:t>
      </w:r>
      <w:r w:rsidR="00A407D9">
        <w:t>98,3 (мах 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t xml:space="preserve">Удовлетворённость качеством условий оказания услуг </w:t>
      </w:r>
      <w:r w:rsidR="00A407D9">
        <w:t>–</w:t>
      </w:r>
      <w:r>
        <w:t xml:space="preserve"> </w:t>
      </w:r>
      <w:r w:rsidR="00A407D9">
        <w:t>95,0 (мах 100)</w:t>
      </w:r>
    </w:p>
    <w:p w:rsidR="00AE65FF" w:rsidRDefault="00AE65FF" w:rsidP="009B4037">
      <w:pPr>
        <w:tabs>
          <w:tab w:val="left" w:pos="1110"/>
        </w:tabs>
        <w:rPr>
          <w:b/>
        </w:rPr>
      </w:pPr>
    </w:p>
    <w:p w:rsidR="00A407D9" w:rsidRDefault="00A407D9" w:rsidP="00A407D9">
      <w:r>
        <w:t>Как мы видим</w:t>
      </w:r>
      <w:r w:rsidR="00255E06">
        <w:t>,</w:t>
      </w:r>
      <w:r>
        <w:t xml:space="preserve"> показатели удовлетворительные, третий критерий «Доступность услуг для инвалидов», к сожалению, не зависит от возможностей самого учреждения.  </w:t>
      </w:r>
    </w:p>
    <w:p w:rsidR="00E26F22" w:rsidRDefault="00E26F22" w:rsidP="00A407D9"/>
    <w:p w:rsidR="00E26F22" w:rsidRPr="00361A7B" w:rsidRDefault="00E26F22" w:rsidP="00A407D9">
      <w:pPr>
        <w:rPr>
          <w:i/>
          <w:sz w:val="28"/>
          <w:szCs w:val="28"/>
        </w:rPr>
      </w:pPr>
      <w:r>
        <w:tab/>
      </w:r>
      <w:r w:rsidRPr="00361A7B">
        <w:rPr>
          <w:i/>
          <w:sz w:val="28"/>
          <w:szCs w:val="28"/>
        </w:rPr>
        <w:t>Характеристика дополнительных общеразвивающих пр</w:t>
      </w:r>
      <w:r w:rsidR="00361A7B" w:rsidRPr="00361A7B">
        <w:rPr>
          <w:i/>
          <w:sz w:val="28"/>
          <w:szCs w:val="28"/>
        </w:rPr>
        <w:t>о</w:t>
      </w:r>
      <w:r w:rsidRPr="00361A7B">
        <w:rPr>
          <w:i/>
          <w:sz w:val="28"/>
          <w:szCs w:val="28"/>
        </w:rPr>
        <w:t>грамм</w:t>
      </w:r>
    </w:p>
    <w:p w:rsidR="00361A7B" w:rsidRDefault="00361A7B" w:rsidP="00A407D9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650"/>
        <w:gridCol w:w="30"/>
        <w:gridCol w:w="2000"/>
      </w:tblGrid>
      <w:tr w:rsidR="00E26F22" w:rsidTr="00E26F22">
        <w:trPr>
          <w:trHeight w:val="300"/>
        </w:trPr>
        <w:tc>
          <w:tcPr>
            <w:tcW w:w="5665" w:type="dxa"/>
            <w:vMerge w:val="restart"/>
          </w:tcPr>
          <w:p w:rsidR="00E26F22" w:rsidRDefault="00E26F22" w:rsidP="00A407D9">
            <w:r>
              <w:t>Параметры оценки программ</w:t>
            </w:r>
          </w:p>
        </w:tc>
        <w:tc>
          <w:tcPr>
            <w:tcW w:w="3680" w:type="dxa"/>
            <w:gridSpan w:val="3"/>
          </w:tcPr>
          <w:p w:rsidR="00E26F22" w:rsidRDefault="00E26F22" w:rsidP="00A407D9">
            <w:r>
              <w:t xml:space="preserve">            Количество пр</w:t>
            </w:r>
            <w:r w:rsidR="00361A7B">
              <w:t>о</w:t>
            </w:r>
            <w:r>
              <w:t>грамм</w:t>
            </w:r>
          </w:p>
          <w:p w:rsidR="00E26F22" w:rsidRDefault="00E26F22" w:rsidP="00A407D9"/>
        </w:tc>
      </w:tr>
      <w:tr w:rsidR="00E26F22" w:rsidTr="00E26F22">
        <w:trPr>
          <w:trHeight w:val="240"/>
        </w:trPr>
        <w:tc>
          <w:tcPr>
            <w:tcW w:w="5665" w:type="dxa"/>
            <w:vMerge/>
          </w:tcPr>
          <w:p w:rsidR="00E26F22" w:rsidRDefault="00E26F22" w:rsidP="00A407D9"/>
        </w:tc>
        <w:tc>
          <w:tcPr>
            <w:tcW w:w="1650" w:type="dxa"/>
          </w:tcPr>
          <w:p w:rsidR="00E26F22" w:rsidRDefault="00E26F22" w:rsidP="00A407D9">
            <w:r>
              <w:t xml:space="preserve">Январь </w:t>
            </w:r>
          </w:p>
          <w:p w:rsidR="00E26F22" w:rsidRDefault="00E26F22" w:rsidP="00A407D9">
            <w:r>
              <w:t xml:space="preserve">  2020</w:t>
            </w:r>
          </w:p>
        </w:tc>
        <w:tc>
          <w:tcPr>
            <w:tcW w:w="2030" w:type="dxa"/>
            <w:gridSpan w:val="2"/>
          </w:tcPr>
          <w:p w:rsidR="00E26F22" w:rsidRDefault="00E26F22" w:rsidP="00A407D9">
            <w:r>
              <w:t xml:space="preserve">   Декабрь</w:t>
            </w:r>
          </w:p>
          <w:p w:rsidR="00E26F22" w:rsidRDefault="00E26F22" w:rsidP="00A407D9">
            <w:r>
              <w:t xml:space="preserve">       2020</w:t>
            </w:r>
          </w:p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Всего программ</w:t>
            </w:r>
          </w:p>
        </w:tc>
        <w:tc>
          <w:tcPr>
            <w:tcW w:w="1680" w:type="dxa"/>
            <w:gridSpan w:val="2"/>
          </w:tcPr>
          <w:p w:rsidR="00E26F22" w:rsidRDefault="003A191E" w:rsidP="00A407D9">
            <w:r>
              <w:t>20</w:t>
            </w:r>
          </w:p>
        </w:tc>
        <w:tc>
          <w:tcPr>
            <w:tcW w:w="2000" w:type="dxa"/>
          </w:tcPr>
          <w:p w:rsidR="00E26F22" w:rsidRDefault="003A191E" w:rsidP="00A407D9">
            <w:r>
              <w:t>26</w:t>
            </w:r>
          </w:p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Виды программы:</w:t>
            </w:r>
          </w:p>
          <w:p w:rsidR="00E26F22" w:rsidRDefault="00E26F22" w:rsidP="00A407D9">
            <w:r>
              <w:t>модифицированная</w:t>
            </w:r>
          </w:p>
          <w:p w:rsidR="00E26F22" w:rsidRDefault="00E26F22" w:rsidP="00A407D9"/>
        </w:tc>
        <w:tc>
          <w:tcPr>
            <w:tcW w:w="1680" w:type="dxa"/>
            <w:gridSpan w:val="2"/>
          </w:tcPr>
          <w:p w:rsidR="00E26F22" w:rsidRDefault="00E26F22" w:rsidP="00A407D9"/>
        </w:tc>
        <w:tc>
          <w:tcPr>
            <w:tcW w:w="2000" w:type="dxa"/>
          </w:tcPr>
          <w:p w:rsidR="00E26F22" w:rsidRDefault="00E26F22" w:rsidP="00A407D9"/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Индивидуальная общеразвивающая программа, среди них:</w:t>
            </w:r>
          </w:p>
          <w:p w:rsidR="00E26F22" w:rsidRDefault="00E26F22" w:rsidP="00A407D9">
            <w:r>
              <w:t>- по работе с детьми инвалидами и детьми с ограниченными возможностями здоровья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E26F22" w:rsidRDefault="00E26F22" w:rsidP="00A407D9"/>
          <w:p w:rsidR="00E26F22" w:rsidRDefault="00E26F22" w:rsidP="00A407D9"/>
          <w:p w:rsidR="00E26F22" w:rsidRDefault="00E26F22" w:rsidP="00A407D9">
            <w:r>
              <w:t>1</w:t>
            </w:r>
          </w:p>
        </w:tc>
        <w:tc>
          <w:tcPr>
            <w:tcW w:w="2000" w:type="dxa"/>
          </w:tcPr>
          <w:p w:rsidR="00E26F22" w:rsidRDefault="00E26F22" w:rsidP="00A407D9"/>
          <w:p w:rsidR="00E26F22" w:rsidRDefault="00E26F22" w:rsidP="00A407D9"/>
          <w:p w:rsidR="00E26F22" w:rsidRDefault="00E26F22" w:rsidP="00A407D9"/>
          <w:p w:rsidR="00E26F22" w:rsidRDefault="00E26F22" w:rsidP="00A407D9">
            <w:r>
              <w:t>1</w:t>
            </w:r>
          </w:p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Сроки реализации:</w:t>
            </w:r>
          </w:p>
          <w:p w:rsidR="00E26F22" w:rsidRDefault="00E26F22" w:rsidP="00A407D9">
            <w:r>
              <w:t>1 год</w:t>
            </w:r>
          </w:p>
          <w:p w:rsidR="00E26F22" w:rsidRDefault="00E26F22" w:rsidP="00A407D9">
            <w:r>
              <w:t>2 года</w:t>
            </w:r>
          </w:p>
          <w:p w:rsidR="00E26F22" w:rsidRDefault="00E26F22" w:rsidP="00A407D9">
            <w:r>
              <w:t>3 года</w:t>
            </w:r>
          </w:p>
          <w:p w:rsidR="00E26F22" w:rsidRDefault="00E26F22" w:rsidP="00A407D9">
            <w:r>
              <w:t>4 года и более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A235CF" w:rsidRDefault="00A235CF" w:rsidP="00A407D9">
            <w:r>
              <w:t>10</w:t>
            </w:r>
          </w:p>
          <w:p w:rsidR="00A235CF" w:rsidRDefault="00A235CF" w:rsidP="00A407D9">
            <w:r>
              <w:t>3</w:t>
            </w:r>
          </w:p>
          <w:p w:rsidR="00A235CF" w:rsidRDefault="00A235CF" w:rsidP="00A407D9">
            <w:r>
              <w:t>4</w:t>
            </w:r>
          </w:p>
          <w:p w:rsidR="00A235CF" w:rsidRDefault="00A235CF" w:rsidP="00A407D9">
            <w:r>
              <w:t>1</w:t>
            </w:r>
          </w:p>
        </w:tc>
        <w:tc>
          <w:tcPr>
            <w:tcW w:w="2000" w:type="dxa"/>
          </w:tcPr>
          <w:p w:rsidR="00E26F22" w:rsidRDefault="00E26F22" w:rsidP="00A407D9"/>
          <w:p w:rsidR="00A235CF" w:rsidRDefault="00A235CF" w:rsidP="00A407D9">
            <w:r>
              <w:t>8</w:t>
            </w:r>
          </w:p>
          <w:p w:rsidR="00A235CF" w:rsidRDefault="00680DCB" w:rsidP="00A407D9">
            <w:r>
              <w:t>7</w:t>
            </w:r>
          </w:p>
          <w:p w:rsidR="00A235CF" w:rsidRDefault="00680DCB" w:rsidP="00A407D9">
            <w:r>
              <w:t>6</w:t>
            </w:r>
          </w:p>
          <w:p w:rsidR="00A235CF" w:rsidRDefault="00A235CF" w:rsidP="00A407D9">
            <w:r>
              <w:t>3</w:t>
            </w:r>
          </w:p>
        </w:tc>
      </w:tr>
      <w:tr w:rsidR="00E26F22" w:rsidTr="00E26F22">
        <w:tc>
          <w:tcPr>
            <w:tcW w:w="5665" w:type="dxa"/>
          </w:tcPr>
          <w:p w:rsidR="00E26F22" w:rsidRDefault="00A07FD0" w:rsidP="00A407D9">
            <w:r>
              <w:t>По уровню освоения предметной деятельности</w:t>
            </w:r>
          </w:p>
          <w:p w:rsidR="00A07FD0" w:rsidRDefault="00A07FD0" w:rsidP="00A407D9">
            <w:r>
              <w:t>Общекультурный (ознакомительный)</w:t>
            </w:r>
          </w:p>
          <w:p w:rsidR="00A07FD0" w:rsidRDefault="00A07FD0" w:rsidP="00A407D9">
            <w:r>
              <w:t>Общекультурный(базовый)</w:t>
            </w:r>
          </w:p>
          <w:p w:rsidR="00A07FD0" w:rsidRDefault="00A07FD0" w:rsidP="00A407D9">
            <w:r>
              <w:t>Углубленный (предпрофессиональный)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680DCB" w:rsidRDefault="00680DCB" w:rsidP="00A407D9"/>
          <w:p w:rsidR="00680DCB" w:rsidRDefault="00680DCB" w:rsidP="00A407D9"/>
          <w:p w:rsidR="00680DCB" w:rsidRDefault="003A191E" w:rsidP="00A407D9">
            <w:r>
              <w:t>1</w:t>
            </w:r>
          </w:p>
        </w:tc>
        <w:tc>
          <w:tcPr>
            <w:tcW w:w="2000" w:type="dxa"/>
          </w:tcPr>
          <w:p w:rsidR="00E26F22" w:rsidRDefault="00E26F22" w:rsidP="00A407D9"/>
          <w:p w:rsidR="00680DCB" w:rsidRDefault="00680DCB" w:rsidP="00A407D9"/>
          <w:p w:rsidR="00680DCB" w:rsidRDefault="00680DCB" w:rsidP="00A407D9"/>
          <w:p w:rsidR="00680DCB" w:rsidRDefault="00680DCB" w:rsidP="00A407D9">
            <w:r>
              <w:t>1</w:t>
            </w:r>
          </w:p>
        </w:tc>
      </w:tr>
      <w:tr w:rsidR="00E26F22" w:rsidTr="00E26F22">
        <w:tc>
          <w:tcPr>
            <w:tcW w:w="5665" w:type="dxa"/>
          </w:tcPr>
          <w:p w:rsidR="00E26F22" w:rsidRDefault="00A07FD0" w:rsidP="00A407D9">
            <w:r>
              <w:t>По направленности:</w:t>
            </w:r>
          </w:p>
          <w:p w:rsidR="00A07FD0" w:rsidRDefault="00A07FD0" w:rsidP="00A407D9">
            <w:r>
              <w:t>Художественная</w:t>
            </w:r>
          </w:p>
          <w:p w:rsidR="00A07FD0" w:rsidRDefault="00A07FD0" w:rsidP="00A407D9">
            <w:r>
              <w:t>Физкультурно-спортивная</w:t>
            </w:r>
          </w:p>
          <w:p w:rsidR="00A07FD0" w:rsidRDefault="00A07FD0" w:rsidP="00A407D9">
            <w:r>
              <w:t>Туристско-краеведческая</w:t>
            </w:r>
          </w:p>
          <w:p w:rsidR="00A07FD0" w:rsidRDefault="00A07FD0" w:rsidP="00A407D9">
            <w:r>
              <w:t>Естественнонаучная</w:t>
            </w:r>
          </w:p>
          <w:p w:rsidR="00A07FD0" w:rsidRDefault="00A07FD0" w:rsidP="00A407D9">
            <w:r>
              <w:t>Социально-педагогическая</w:t>
            </w:r>
            <w:r w:rsidR="00680DCB">
              <w:t xml:space="preserve"> (гуманитарная)</w:t>
            </w:r>
          </w:p>
          <w:p w:rsidR="00A07FD0" w:rsidRDefault="00680DCB" w:rsidP="00A407D9">
            <w:r>
              <w:t>Техническая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680DCB" w:rsidRDefault="00680DCB" w:rsidP="00A407D9">
            <w:r>
              <w:t>11</w:t>
            </w:r>
          </w:p>
          <w:p w:rsidR="00680DCB" w:rsidRDefault="00680DCB" w:rsidP="00A407D9">
            <w:r>
              <w:t>-</w:t>
            </w:r>
          </w:p>
          <w:p w:rsidR="00680DCB" w:rsidRDefault="00680DCB" w:rsidP="00A407D9">
            <w:r>
              <w:t>1</w:t>
            </w:r>
          </w:p>
          <w:p w:rsidR="00680DCB" w:rsidRDefault="00680DCB" w:rsidP="00A407D9">
            <w:r>
              <w:t>1</w:t>
            </w:r>
          </w:p>
          <w:p w:rsidR="00680DCB" w:rsidRDefault="00680DCB" w:rsidP="00A407D9">
            <w:r>
              <w:t>3</w:t>
            </w:r>
          </w:p>
          <w:p w:rsidR="00680DCB" w:rsidRDefault="00680DCB" w:rsidP="00A407D9">
            <w:r>
              <w:t>2</w:t>
            </w:r>
          </w:p>
        </w:tc>
        <w:tc>
          <w:tcPr>
            <w:tcW w:w="2000" w:type="dxa"/>
          </w:tcPr>
          <w:p w:rsidR="00E26F22" w:rsidRDefault="00E26F22" w:rsidP="00A407D9"/>
          <w:p w:rsidR="00680DCB" w:rsidRDefault="003D5C02" w:rsidP="00A407D9">
            <w:r>
              <w:t>12</w:t>
            </w:r>
          </w:p>
          <w:p w:rsidR="00680DCB" w:rsidRDefault="003D5C02" w:rsidP="00A407D9">
            <w:r>
              <w:t>5</w:t>
            </w:r>
          </w:p>
          <w:p w:rsidR="00680DCB" w:rsidRDefault="00680DCB" w:rsidP="00A407D9">
            <w:r>
              <w:t>1</w:t>
            </w:r>
          </w:p>
          <w:p w:rsidR="00680DCB" w:rsidRDefault="00680DCB" w:rsidP="00A407D9">
            <w:r>
              <w:t>1</w:t>
            </w:r>
          </w:p>
          <w:p w:rsidR="00680DCB" w:rsidRDefault="003D5C02" w:rsidP="00A407D9">
            <w:r>
              <w:t>5</w:t>
            </w:r>
          </w:p>
          <w:p w:rsidR="003D5C02" w:rsidRDefault="003D5C02" w:rsidP="00A407D9">
            <w:r>
              <w:t>-</w:t>
            </w:r>
          </w:p>
        </w:tc>
      </w:tr>
    </w:tbl>
    <w:p w:rsidR="00E26F22" w:rsidRDefault="00E26F22" w:rsidP="00A407D9"/>
    <w:p w:rsidR="00FC2565" w:rsidRDefault="00FC2565" w:rsidP="00A407D9">
      <w:r>
        <w:t>Ассортимент образователь</w:t>
      </w:r>
      <w:r w:rsidR="00255E06">
        <w:t xml:space="preserve">ных программ в апреле 2020 </w:t>
      </w:r>
      <w:proofErr w:type="gramStart"/>
      <w:r w:rsidR="00255E06">
        <w:t>года  увеличился</w:t>
      </w:r>
      <w:proofErr w:type="gramEnd"/>
      <w:r w:rsidR="00255E06">
        <w:t xml:space="preserve"> </w:t>
      </w:r>
      <w:r w:rsidR="003D5C02">
        <w:t xml:space="preserve"> на 6 образовательных программ</w:t>
      </w:r>
    </w:p>
    <w:p w:rsidR="00FC2565" w:rsidRDefault="00FC2565" w:rsidP="00FC2565">
      <w:pPr>
        <w:pStyle w:val="ab"/>
        <w:numPr>
          <w:ilvl w:val="0"/>
          <w:numId w:val="24"/>
        </w:numPr>
      </w:pPr>
      <w:r>
        <w:t>Спортивно-ф</w:t>
      </w:r>
      <w:r w:rsidR="00953E73">
        <w:t>изкультурной направленности – 5 программ</w:t>
      </w:r>
    </w:p>
    <w:p w:rsidR="00FC2565" w:rsidRDefault="00FC2565" w:rsidP="00953E73">
      <w:pPr>
        <w:pStyle w:val="ab"/>
        <w:numPr>
          <w:ilvl w:val="1"/>
          <w:numId w:val="24"/>
        </w:numPr>
      </w:pPr>
      <w:r>
        <w:t>«Лыжные гонки</w:t>
      </w:r>
      <w:proofErr w:type="gramStart"/>
      <w:r>
        <w:t>» ,</w:t>
      </w:r>
      <w:proofErr w:type="gramEnd"/>
      <w:r>
        <w:t xml:space="preserve"> срок реализации – 4 года,</w:t>
      </w:r>
      <w:r w:rsidR="003D5C02">
        <w:t xml:space="preserve"> </w:t>
      </w:r>
      <w:r>
        <w:t xml:space="preserve">возраст обучающихся </w:t>
      </w:r>
      <w:r w:rsidR="00953E73">
        <w:t>8-18 лет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>«Волейбол», срок реализации -  2 года, возраст обучающихся 9-12 лет;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>«Будь здоров», срок реализации – 1 год, возраст обучающихся 4-6 лет;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 xml:space="preserve">«Кожаный мяч», срок реализации 2 года, возраст обучающихся 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>«Футбол», срок реализации 4 года, возраст обучающихся</w:t>
      </w:r>
    </w:p>
    <w:p w:rsidR="00953E73" w:rsidRDefault="00953E73" w:rsidP="00953E73">
      <w:pPr>
        <w:pStyle w:val="ab"/>
        <w:numPr>
          <w:ilvl w:val="0"/>
          <w:numId w:val="24"/>
        </w:numPr>
      </w:pPr>
      <w:r>
        <w:t>Художественной направленности – 1 программа</w:t>
      </w:r>
    </w:p>
    <w:p w:rsidR="00953E73" w:rsidRDefault="00953E73" w:rsidP="00953E73">
      <w:pPr>
        <w:pStyle w:val="ab"/>
      </w:pPr>
      <w:r>
        <w:t>2.1 «Мягкая игрушка», срок реализации – 3 года, возраст обучающихся 7-14 лет.</w:t>
      </w:r>
    </w:p>
    <w:p w:rsidR="00953E73" w:rsidRDefault="00672C2C" w:rsidP="00A407D9">
      <w:r>
        <w:tab/>
      </w:r>
    </w:p>
    <w:p w:rsidR="00672C2C" w:rsidRDefault="00672C2C" w:rsidP="00953E73">
      <w:pPr>
        <w:ind w:firstLine="708"/>
      </w:pPr>
      <w:r>
        <w:t>Большое количество программ общекультурного (ознакомительного) уровня освоения, реализуемых в ЦСТ связано с тем, что ребёнку в системе дополнительного образования даётся возможность ознакомиться с различными видами деятельности, творчества, определиться со сво</w:t>
      </w:r>
      <w:r w:rsidR="005E107F">
        <w:t>и</w:t>
      </w:r>
      <w:r>
        <w:t>ми интересами и способностями, и в дальнейшем получать базовые или углубленные знания по интересующему виду деятельности.</w:t>
      </w:r>
    </w:p>
    <w:p w:rsidR="005E107F" w:rsidRDefault="005E107F" w:rsidP="00953E73">
      <w:pPr>
        <w:ind w:firstLine="708"/>
      </w:pPr>
      <w:r>
        <w:lastRenderedPageBreak/>
        <w:t>Сегодня важными приоритетами государственной политики в сфере образования становится поддержка и развитие детского технического творчества, привлечение молодёжи в научно-техническую сферу профессиональной деятельности и повышение престижа научно-технических профессий.</w:t>
      </w:r>
      <w:r w:rsidR="008B1E60">
        <w:t xml:space="preserve"> Но, к сожалению, у нас нет педагогов для организации площадки для будущих изобретателей, конструкторов, людей рабочих профессий, владеющих современной техникой. В 2021 году взять под контроль разработку и реализацию программ технической направленности.</w:t>
      </w:r>
    </w:p>
    <w:p w:rsidR="008B1E60" w:rsidRDefault="008B1E60" w:rsidP="00953E73">
      <w:pPr>
        <w:ind w:firstLine="708"/>
      </w:pPr>
      <w:r>
        <w:t>Руководствуясь Положением «Об аттестации обучающихся», методическими рекомендациями мониторинга и дополнител</w:t>
      </w:r>
      <w:r w:rsidR="00255E06">
        <w:t>ьной общеразвивающей пр</w:t>
      </w:r>
      <w:r>
        <w:t>ограммой каждый педагог и тренер-преподаватель проводит диагностику, результаты которой фиксируются в информационных таблицах.</w:t>
      </w:r>
    </w:p>
    <w:p w:rsidR="00810122" w:rsidRDefault="00810122" w:rsidP="00953E73">
      <w:pPr>
        <w:ind w:firstLine="708"/>
      </w:pPr>
    </w:p>
    <w:p w:rsidR="00810122" w:rsidRDefault="00810122" w:rsidP="00810122">
      <w:pPr>
        <w:ind w:firstLine="708"/>
        <w:rPr>
          <w:i/>
          <w:color w:val="FF0000"/>
          <w:sz w:val="28"/>
          <w:szCs w:val="28"/>
        </w:rPr>
      </w:pPr>
    </w:p>
    <w:p w:rsidR="005B7112" w:rsidRDefault="005B7112" w:rsidP="00810122">
      <w:pPr>
        <w:ind w:firstLine="708"/>
        <w:rPr>
          <w:i/>
          <w:color w:val="FF0000"/>
          <w:sz w:val="28"/>
          <w:szCs w:val="28"/>
        </w:rPr>
      </w:pPr>
    </w:p>
    <w:p w:rsidR="005B7112" w:rsidRDefault="005B7112" w:rsidP="005B7112">
      <w:pPr>
        <w:sectPr w:rsidR="005B7112">
          <w:pgSz w:w="11906" w:h="16838"/>
          <w:pgMar w:top="567" w:right="850" w:bottom="1134" w:left="1701" w:header="708" w:footer="708" w:gutter="0"/>
          <w:cols w:space="720"/>
        </w:sectPr>
      </w:pPr>
    </w:p>
    <w:p w:rsidR="005B7112" w:rsidRDefault="005B7112" w:rsidP="005B71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качества знаний и умени</w:t>
      </w:r>
      <w:r w:rsidR="00063126">
        <w:rPr>
          <w:sz w:val="28"/>
          <w:szCs w:val="28"/>
        </w:rPr>
        <w:t xml:space="preserve">й </w:t>
      </w:r>
      <w:proofErr w:type="gramStart"/>
      <w:r w:rsidR="00063126">
        <w:rPr>
          <w:sz w:val="28"/>
          <w:szCs w:val="28"/>
        </w:rPr>
        <w:t>обучающихся  на</w:t>
      </w:r>
      <w:proofErr w:type="gramEnd"/>
      <w:r w:rsidR="00063126">
        <w:rPr>
          <w:sz w:val="28"/>
          <w:szCs w:val="28"/>
        </w:rPr>
        <w:t xml:space="preserve"> конец 2020г</w:t>
      </w:r>
      <w:r>
        <w:rPr>
          <w:sz w:val="28"/>
          <w:szCs w:val="28"/>
        </w:rPr>
        <w:t xml:space="preserve"> </w:t>
      </w:r>
    </w:p>
    <w:tbl>
      <w:tblPr>
        <w:tblStyle w:val="ae"/>
        <w:tblW w:w="17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697"/>
        <w:gridCol w:w="7"/>
        <w:gridCol w:w="1702"/>
        <w:gridCol w:w="850"/>
        <w:gridCol w:w="1134"/>
        <w:gridCol w:w="851"/>
        <w:gridCol w:w="851"/>
        <w:gridCol w:w="851"/>
        <w:gridCol w:w="851"/>
        <w:gridCol w:w="851"/>
        <w:gridCol w:w="848"/>
        <w:gridCol w:w="1134"/>
        <w:gridCol w:w="1134"/>
        <w:gridCol w:w="1134"/>
        <w:gridCol w:w="2974"/>
        <w:gridCol w:w="236"/>
      </w:tblGrid>
      <w:tr w:rsidR="005B7112" w:rsidTr="005B7112">
        <w:trPr>
          <w:gridAfter w:val="1"/>
          <w:wAfter w:w="236" w:type="dxa"/>
          <w:trHeight w:val="555"/>
        </w:trPr>
        <w:tc>
          <w:tcPr>
            <w:tcW w:w="3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Январь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май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  <w:trHeight w:val="5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№ п\п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  <w:p w:rsidR="005B7112" w:rsidRDefault="005B7112">
            <w:pPr>
              <w:jc w:val="center"/>
            </w:pPr>
            <w: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Группа</w:t>
            </w:r>
          </w:p>
          <w:p w:rsidR="005B7112" w:rsidRDefault="005B71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Теоретическая под-ка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Практическая</w:t>
            </w:r>
          </w:p>
          <w:p w:rsidR="005B7112" w:rsidRDefault="005B7112">
            <w:r>
              <w:t>под-ка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Творческие успехи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Общ.</w:t>
            </w:r>
          </w:p>
          <w:p w:rsidR="005B7112" w:rsidRDefault="005B7112">
            <w:pPr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Теоретическая под-ка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Практическая</w:t>
            </w:r>
          </w:p>
          <w:p w:rsidR="005B7112" w:rsidRDefault="005B7112">
            <w:r>
              <w:t>под-ка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Творческие успехи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Общ.</w:t>
            </w:r>
          </w:p>
          <w:p w:rsidR="005B7112" w:rsidRDefault="005B7112">
            <w:pPr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Теоретическая</w:t>
            </w:r>
          </w:p>
          <w:p w:rsidR="005B7112" w:rsidRDefault="005B7112">
            <w:r>
              <w:t xml:space="preserve"> под-ка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Практическая</w:t>
            </w:r>
          </w:p>
          <w:p w:rsidR="005B7112" w:rsidRDefault="005B7112">
            <w:r>
              <w:t>под-ка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Творческие успехи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Ниппер Л.А.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Театральная карета -1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Театральная карета - 2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2,56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2</w:t>
            </w:r>
          </w:p>
          <w:p w:rsidR="005B7112" w:rsidRDefault="005B7112"/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Смирнова 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Ладушки 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Ладушки -2г.о.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Соловушки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Родничок 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Родничок1Б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Микушина М.Д.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Медвежонок-1г.о.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Медвежонок-2г.о.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Будь здоров</w:t>
            </w:r>
          </w:p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5</w:t>
            </w:r>
          </w:p>
          <w:p w:rsidR="005B7112" w:rsidRDefault="005B7112"/>
          <w:p w:rsidR="005B7112" w:rsidRDefault="005B7112"/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Климова Т.И.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Бумагопластика-1г.о.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Мягкая игрушка-1г.о.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Чулочная кукла-3г.о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Лесовичок-2г.о.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Лесовичок-3г.о.</w:t>
            </w:r>
          </w:p>
          <w:p w:rsidR="005B7112" w:rsidRDefault="005B7112"/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Корнейчук Г.И.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Фантазия-1А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Фантазия-1в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Фантазия-1д/с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Макраме-1г.о.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Макраме -2го.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Вол.палитра2А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Вол.палитра2Б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rPr>
          <w:gridAfter w:val="1"/>
          <w:wAfter w:w="236" w:type="dxa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Вол.палитра2В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B711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</w:t>
            </w: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Козловских К.М.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 –А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2.1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Юные пожарные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B71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  <w:p w:rsidR="005B7112" w:rsidRDefault="005B7112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</w:tbl>
    <w:p w:rsidR="005B7112" w:rsidRDefault="005B7112" w:rsidP="005B7112">
      <w:pPr>
        <w:rPr>
          <w:sz w:val="22"/>
          <w:szCs w:val="22"/>
        </w:rPr>
      </w:pPr>
    </w:p>
    <w:p w:rsidR="005B7112" w:rsidRDefault="005B7112" w:rsidP="005B7112"/>
    <w:p w:rsidR="005B7112" w:rsidRDefault="005B7112" w:rsidP="005B7112"/>
    <w:p w:rsidR="005B7112" w:rsidRDefault="005B7112" w:rsidP="005B7112">
      <w:pPr>
        <w:jc w:val="center"/>
        <w:rPr>
          <w:sz w:val="28"/>
          <w:szCs w:val="28"/>
        </w:rPr>
      </w:pPr>
    </w:p>
    <w:p w:rsidR="00614615" w:rsidRPr="00810122" w:rsidRDefault="00614615" w:rsidP="00810122">
      <w:pPr>
        <w:ind w:firstLine="708"/>
        <w:rPr>
          <w:i/>
          <w:color w:val="FF0000"/>
          <w:sz w:val="28"/>
          <w:szCs w:val="28"/>
        </w:rPr>
      </w:pPr>
    </w:p>
    <w:p w:rsidR="008B1E60" w:rsidRDefault="008B1E60" w:rsidP="00953E73">
      <w:pPr>
        <w:ind w:firstLine="708"/>
      </w:pPr>
    </w:p>
    <w:p w:rsidR="00810122" w:rsidRDefault="00810122" w:rsidP="00953E73">
      <w:pPr>
        <w:ind w:firstLine="708"/>
      </w:pPr>
      <w:r>
        <w:t xml:space="preserve">Сравнительный </w:t>
      </w:r>
      <w:r w:rsidR="004431F0">
        <w:t>анализ мониторинга свидетельствует о том стабильном уровне развития обучающимися их компетенций в учебной, личностной и социальной сфере.</w:t>
      </w:r>
    </w:p>
    <w:p w:rsidR="004431F0" w:rsidRPr="00255E06" w:rsidRDefault="004431F0" w:rsidP="00255E06">
      <w:r>
        <w:t>За последние три года наблюдается тенденция продолжения обучения по избранному профилю деятельности обучающимися объединений Центра спорта и творчества</w:t>
      </w:r>
      <w:r w:rsidRPr="00255E06">
        <w:t>.</w:t>
      </w:r>
      <w:r w:rsidR="00255E06" w:rsidRPr="00255E06">
        <w:t xml:space="preserve"> </w:t>
      </w:r>
      <w:r w:rsidR="00302634" w:rsidRPr="00255E06">
        <w:t>Выпускницы</w:t>
      </w:r>
      <w:r w:rsidRPr="00255E06">
        <w:t xml:space="preserve"> объединения «Волшебная палитра»</w:t>
      </w:r>
      <w:r w:rsidR="00255E06" w:rsidRPr="00255E06">
        <w:t>,</w:t>
      </w:r>
      <w:r w:rsidR="00DF2A3C" w:rsidRPr="00255E06">
        <w:t xml:space="preserve"> </w:t>
      </w:r>
      <w:r w:rsidR="00255E06" w:rsidRPr="00255E06">
        <w:t>в</w:t>
      </w:r>
      <w:r w:rsidRPr="00255E06">
        <w:t>ыпускник учебной группы «Лыжные гонки»</w:t>
      </w:r>
      <w:r w:rsidR="00255E06">
        <w:t xml:space="preserve"> продолжили обу</w:t>
      </w:r>
      <w:r w:rsidR="00255E06" w:rsidRPr="00255E06">
        <w:t>чение в профессиональных учебных заведениях.</w:t>
      </w:r>
    </w:p>
    <w:p w:rsidR="004431F0" w:rsidRPr="00255E06" w:rsidRDefault="004431F0" w:rsidP="00255E06"/>
    <w:p w:rsidR="004431F0" w:rsidRDefault="004431F0" w:rsidP="00953E73">
      <w:pPr>
        <w:ind w:firstLine="708"/>
        <w:rPr>
          <w:color w:val="FF0000"/>
        </w:rPr>
      </w:pPr>
      <w:r w:rsidRPr="004431F0">
        <w:rPr>
          <w:color w:val="000000" w:themeColor="text1"/>
        </w:rPr>
        <w:t>Учебный год в ЦСТ начинается с 15 сентября</w:t>
      </w:r>
      <w:r>
        <w:rPr>
          <w:color w:val="FF0000"/>
        </w:rPr>
        <w:t xml:space="preserve">. </w:t>
      </w:r>
    </w:p>
    <w:p w:rsidR="004431F0" w:rsidRDefault="004431F0" w:rsidP="00953E73">
      <w:pPr>
        <w:ind w:firstLine="708"/>
        <w:rPr>
          <w:color w:val="000000" w:themeColor="text1"/>
        </w:rPr>
      </w:pPr>
      <w:r w:rsidRPr="004431F0">
        <w:rPr>
          <w:color w:val="000000" w:themeColor="text1"/>
        </w:rPr>
        <w:t>Количество обучающихся в группе первого года обучения составляет не</w:t>
      </w:r>
      <w:r>
        <w:rPr>
          <w:color w:val="000000" w:themeColor="text1"/>
        </w:rPr>
        <w:t xml:space="preserve"> </w:t>
      </w:r>
      <w:r w:rsidRPr="004431F0">
        <w:rPr>
          <w:color w:val="000000" w:themeColor="text1"/>
        </w:rPr>
        <w:t>менее 12 человек</w:t>
      </w:r>
      <w:r>
        <w:rPr>
          <w:color w:val="000000" w:themeColor="text1"/>
        </w:rPr>
        <w:t>; второго го</w:t>
      </w:r>
      <w:r w:rsidR="00CF7F29">
        <w:rPr>
          <w:color w:val="000000" w:themeColor="text1"/>
        </w:rPr>
        <w:t>да обучения не менее 10 человек.</w:t>
      </w:r>
    </w:p>
    <w:p w:rsidR="00CF7F29" w:rsidRDefault="00CF7F29" w:rsidP="00953E73">
      <w:pPr>
        <w:ind w:firstLine="708"/>
        <w:rPr>
          <w:color w:val="000000" w:themeColor="text1"/>
        </w:rPr>
      </w:pPr>
    </w:p>
    <w:p w:rsidR="00CF7F29" w:rsidRDefault="00CF7F29" w:rsidP="00CF7F29">
      <w:pPr>
        <w:tabs>
          <w:tab w:val="left" w:pos="1110"/>
        </w:tabs>
      </w:pPr>
      <w:r>
        <w:tab/>
        <w:t xml:space="preserve">Основной формой организации образовательного процесса в Центре спорта и творчества является занятие. Занятия в </w:t>
      </w:r>
      <w:proofErr w:type="gramStart"/>
      <w:r>
        <w:t>объединениях  проводятся</w:t>
      </w:r>
      <w:proofErr w:type="gramEnd"/>
      <w:r>
        <w:t xml:space="preserve">  по группам,  по подгруппам, а также индивидуально.</w:t>
      </w:r>
    </w:p>
    <w:p w:rsidR="00CF7F29" w:rsidRPr="004431F0" w:rsidRDefault="00CF7F29" w:rsidP="00953E73">
      <w:pPr>
        <w:ind w:firstLine="708"/>
        <w:rPr>
          <w:color w:val="000000" w:themeColor="text1"/>
        </w:rPr>
      </w:pPr>
    </w:p>
    <w:p w:rsidR="009B4037" w:rsidRDefault="009B4037" w:rsidP="009B4037">
      <w:pPr>
        <w:tabs>
          <w:tab w:val="left" w:pos="1110"/>
        </w:tabs>
        <w:rPr>
          <w:b/>
        </w:rPr>
      </w:pPr>
      <w:r>
        <w:rPr>
          <w:b/>
        </w:rPr>
        <w:t>Режим работы учреждения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Учреждение </w:t>
      </w:r>
      <w:proofErr w:type="gramStart"/>
      <w:r>
        <w:t>организует  работу</w:t>
      </w:r>
      <w:proofErr w:type="gramEnd"/>
      <w:r>
        <w:t xml:space="preserve"> с детьми  в течение всего календарного года, учебный год начинается с 15 сентября;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 Продолжительность </w:t>
      </w:r>
      <w:proofErr w:type="gramStart"/>
      <w:r>
        <w:t>учебного  года</w:t>
      </w:r>
      <w:proofErr w:type="gramEnd"/>
      <w:r>
        <w:t xml:space="preserve"> составляет 36 учебных недель, включая каникулярный период;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proofErr w:type="gramStart"/>
      <w:r>
        <w:t>Учреждение  работает</w:t>
      </w:r>
      <w:proofErr w:type="gramEnd"/>
      <w:r>
        <w:t xml:space="preserve">  в режиме шестидневной рабочей недели, выходной день – суббота;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Учебные занятия проводятся с понедельника по пятницу в две </w:t>
      </w:r>
      <w:proofErr w:type="gramStart"/>
      <w:r>
        <w:t>смены  (</w:t>
      </w:r>
      <w:proofErr w:type="gramEnd"/>
      <w:r>
        <w:t>1 смена с 09-00;  2 смена с 12.00), в воскресенье в одну  смену  с 11.00; Продолжительность одного  учебного занятия  составляет 45 минут, для детей   дошкольного возраста 30 минут (в зависимости от возраста);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proofErr w:type="gramStart"/>
      <w:r>
        <w:t>Суммарная  дневная</w:t>
      </w:r>
      <w:proofErr w:type="gramEnd"/>
      <w:r>
        <w:t xml:space="preserve"> продолжительность занятий обучающихся  в учреждении   в учебные  дни не превышает 1,5 часа, в выходные  и каникулярные  дни  3 часа.  После 30-</w:t>
      </w:r>
      <w:proofErr w:type="gramStart"/>
      <w:r>
        <w:t>45  мин</w:t>
      </w:r>
      <w:proofErr w:type="gramEnd"/>
      <w:r>
        <w:t xml:space="preserve">  перерыв  10  минут для отдыха детей и проветривания помещений;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 Между занятиями в общеобразовательном </w:t>
      </w:r>
      <w:proofErr w:type="gramStart"/>
      <w:r>
        <w:t>учреждении  и</w:t>
      </w:r>
      <w:proofErr w:type="gramEnd"/>
      <w:r>
        <w:t xml:space="preserve">  посещением  учреждения дополнительного образования детей  установлен перерыв для отдыха  не менее часа.</w:t>
      </w:r>
    </w:p>
    <w:p w:rsidR="009B4037" w:rsidRDefault="00CF7F29" w:rsidP="00255E06">
      <w:pPr>
        <w:ind w:firstLine="708"/>
      </w:pPr>
      <w:r>
        <w:t xml:space="preserve">В летний период </w:t>
      </w:r>
      <w:r w:rsidR="00F70939">
        <w:t>2020 года в Центре спорта и творчества работала оздоровительная площадка, где реализовывалась спортивная программа на свежем воз</w:t>
      </w:r>
      <w:r w:rsidR="00255E06">
        <w:t>духе.</w:t>
      </w:r>
      <w:r w:rsidR="00F70939">
        <w:t xml:space="preserve"> Летнего оздоровительного лагеря не было из-за ограничений </w:t>
      </w:r>
      <w:proofErr w:type="spellStart"/>
      <w:r w:rsidR="00F70939">
        <w:t>Роспотребнадзора</w:t>
      </w:r>
      <w:proofErr w:type="spellEnd"/>
      <w:r w:rsidR="00F70939">
        <w:t xml:space="preserve">. </w:t>
      </w:r>
    </w:p>
    <w:p w:rsidR="003A7622" w:rsidRDefault="00F70939" w:rsidP="00CF7F29">
      <w:r>
        <w:lastRenderedPageBreak/>
        <w:t xml:space="preserve">Для обучающихся Центра спорта и творчества, согласно Положению по проведению мероприятий по охране труда на 2020 год, организованы мероприятия по соблюдению </w:t>
      </w:r>
      <w:r w:rsidR="003A7622">
        <w:t>в учебно-воспитательном процессе норм и правил охраны труда:</w:t>
      </w:r>
    </w:p>
    <w:p w:rsidR="003A7622" w:rsidRDefault="003A7622" w:rsidP="00CF7F29">
      <w:r>
        <w:t xml:space="preserve">- проведение с обучающимися инструктажа по технике безопасности, по пожарной безопасности, по правилам поведения в Центре спорта и творчества, по правилам дорожного движения и обязательной регистрации в журнале </w:t>
      </w:r>
      <w:r w:rsidR="00255E06">
        <w:t>учёта объединений (</w:t>
      </w:r>
      <w:r>
        <w:t>не менее 2-х раз в год)</w:t>
      </w:r>
    </w:p>
    <w:p w:rsidR="003A7622" w:rsidRDefault="003A7622" w:rsidP="00CF7F29">
      <w:r>
        <w:t>- проведение с обучающимися инструктажа при проведении воспитательных, массовых мероприятий с обязательной регистрацией в журнале учёта объединений;</w:t>
      </w:r>
    </w:p>
    <w:p w:rsidR="003A7622" w:rsidRDefault="003A7622" w:rsidP="00CF7F29">
      <w:r>
        <w:t>- организация безопасного состояния учебных мест, учебного оборудования;</w:t>
      </w:r>
    </w:p>
    <w:p w:rsidR="00F71A5A" w:rsidRDefault="003A7622" w:rsidP="00CF7F29">
      <w:r>
        <w:t>-организация безопасности по принятию мер и оказани</w:t>
      </w:r>
      <w:r w:rsidR="00F71A5A">
        <w:t>я доврачебной помощи обучающимся, если произошёл несчастный случай;</w:t>
      </w:r>
    </w:p>
    <w:p w:rsidR="00F71A5A" w:rsidRDefault="00F71A5A" w:rsidP="00CF7F29">
      <w:r>
        <w:t>- приостановление образовательного процесса, если создаются условия, опасные для здоровья и жизни обучающихся.</w:t>
      </w:r>
    </w:p>
    <w:p w:rsidR="00F71A5A" w:rsidRDefault="00F71A5A" w:rsidP="00255E06">
      <w:pPr>
        <w:ind w:firstLine="708"/>
      </w:pPr>
      <w:r>
        <w:t>В каждом кабинете созданы уголки по технике безопасности по виду деятельности для обучающихся.</w:t>
      </w:r>
    </w:p>
    <w:p w:rsidR="00755AC6" w:rsidRDefault="00F71A5A" w:rsidP="00CF7F29">
      <w:r>
        <w:tab/>
        <w:t>В 2020 году в конкурсах, со</w:t>
      </w:r>
      <w:r w:rsidR="00F96B19">
        <w:t xml:space="preserve">ревнования приняли участие </w:t>
      </w:r>
      <w:r w:rsidR="00071773">
        <w:t xml:space="preserve">65 человек. Из </w:t>
      </w:r>
      <w:proofErr w:type="gramStart"/>
      <w:r w:rsidR="00071773">
        <w:t>них  37</w:t>
      </w:r>
      <w:proofErr w:type="gramEnd"/>
      <w:r>
        <w:t xml:space="preserve"> обучающихся стали победителями </w:t>
      </w:r>
      <w:r w:rsidR="00071773">
        <w:t xml:space="preserve">и призёрами, что составляет  56  </w:t>
      </w:r>
      <w:r>
        <w:t>% от общего числа участвовавших в конкурсных мероприятиях.</w:t>
      </w:r>
    </w:p>
    <w:p w:rsidR="00755AC6" w:rsidRDefault="00755AC6" w:rsidP="00CF7F29">
      <w:r w:rsidRPr="000E2DA2">
        <w:rPr>
          <w:i/>
        </w:rPr>
        <w:t>Достижения обучающихся ЗМБУДО «ЦСТ» в конк</w:t>
      </w:r>
      <w:r w:rsidR="00063126">
        <w:rPr>
          <w:i/>
        </w:rPr>
        <w:t>урсах, соревнованиях.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083"/>
        <w:gridCol w:w="696"/>
        <w:gridCol w:w="39"/>
        <w:gridCol w:w="1265"/>
        <w:gridCol w:w="40"/>
        <w:gridCol w:w="1139"/>
        <w:gridCol w:w="729"/>
        <w:gridCol w:w="21"/>
        <w:gridCol w:w="1140"/>
        <w:gridCol w:w="14"/>
        <w:gridCol w:w="1179"/>
      </w:tblGrid>
      <w:tr w:rsidR="00755AC6" w:rsidTr="00755AC6">
        <w:tc>
          <w:tcPr>
            <w:tcW w:w="3083" w:type="dxa"/>
          </w:tcPr>
          <w:p w:rsidR="00755AC6" w:rsidRDefault="00755AC6" w:rsidP="00CF7F29"/>
        </w:tc>
        <w:tc>
          <w:tcPr>
            <w:tcW w:w="3179" w:type="dxa"/>
            <w:gridSpan w:val="5"/>
          </w:tcPr>
          <w:p w:rsidR="00755AC6" w:rsidRDefault="00755AC6" w:rsidP="00CF7F29">
            <w:r>
              <w:t>Количество победителей</w:t>
            </w:r>
          </w:p>
        </w:tc>
        <w:tc>
          <w:tcPr>
            <w:tcW w:w="3083" w:type="dxa"/>
            <w:gridSpan w:val="5"/>
          </w:tcPr>
          <w:p w:rsidR="00755AC6" w:rsidRDefault="00755AC6" w:rsidP="00CF7F29">
            <w:r>
              <w:t>Количество участников</w:t>
            </w:r>
          </w:p>
        </w:tc>
      </w:tr>
      <w:tr w:rsidR="00755AC6" w:rsidTr="00755AC6">
        <w:tc>
          <w:tcPr>
            <w:tcW w:w="3083" w:type="dxa"/>
          </w:tcPr>
          <w:p w:rsidR="00755AC6" w:rsidRDefault="00755AC6" w:rsidP="00CF7F29"/>
        </w:tc>
        <w:tc>
          <w:tcPr>
            <w:tcW w:w="696" w:type="dxa"/>
          </w:tcPr>
          <w:p w:rsidR="00755AC6" w:rsidRDefault="00755AC6" w:rsidP="00CF7F29">
            <w:r>
              <w:t>2018</w:t>
            </w:r>
          </w:p>
        </w:tc>
        <w:tc>
          <w:tcPr>
            <w:tcW w:w="1304" w:type="dxa"/>
            <w:gridSpan w:val="2"/>
          </w:tcPr>
          <w:p w:rsidR="00755AC6" w:rsidRDefault="00755AC6" w:rsidP="00CF7F29">
            <w:r>
              <w:t>2019</w:t>
            </w:r>
          </w:p>
        </w:tc>
        <w:tc>
          <w:tcPr>
            <w:tcW w:w="1179" w:type="dxa"/>
            <w:gridSpan w:val="2"/>
          </w:tcPr>
          <w:p w:rsidR="00755AC6" w:rsidRDefault="00755AC6" w:rsidP="00CF7F29">
            <w:r>
              <w:t>2020</w:t>
            </w:r>
          </w:p>
        </w:tc>
        <w:tc>
          <w:tcPr>
            <w:tcW w:w="729" w:type="dxa"/>
          </w:tcPr>
          <w:p w:rsidR="00755AC6" w:rsidRDefault="00755AC6" w:rsidP="00CF7F29">
            <w:r>
              <w:t>2018</w:t>
            </w:r>
          </w:p>
        </w:tc>
        <w:tc>
          <w:tcPr>
            <w:tcW w:w="1175" w:type="dxa"/>
            <w:gridSpan w:val="3"/>
          </w:tcPr>
          <w:p w:rsidR="00755AC6" w:rsidRDefault="00755AC6" w:rsidP="00CF7F29">
            <w:r>
              <w:t>2019</w:t>
            </w:r>
          </w:p>
        </w:tc>
        <w:tc>
          <w:tcPr>
            <w:tcW w:w="1179" w:type="dxa"/>
          </w:tcPr>
          <w:p w:rsidR="00755AC6" w:rsidRDefault="00755AC6" w:rsidP="00CF7F29">
            <w:r>
              <w:t>2020</w:t>
            </w:r>
          </w:p>
        </w:tc>
      </w:tr>
      <w:tr w:rsidR="00755AC6" w:rsidTr="00755AC6">
        <w:trPr>
          <w:trHeight w:val="270"/>
        </w:trPr>
        <w:tc>
          <w:tcPr>
            <w:tcW w:w="3083" w:type="dxa"/>
            <w:vMerge w:val="restart"/>
          </w:tcPr>
          <w:p w:rsidR="00755AC6" w:rsidRDefault="00755AC6" w:rsidP="00CF7F29">
            <w:r>
              <w:t>Личные достижения</w:t>
            </w:r>
          </w:p>
        </w:tc>
        <w:tc>
          <w:tcPr>
            <w:tcW w:w="3179" w:type="dxa"/>
            <w:gridSpan w:val="5"/>
          </w:tcPr>
          <w:p w:rsidR="00755AC6" w:rsidRDefault="00755AC6" w:rsidP="00CF7F29">
            <w:r>
              <w:t>Муниципальный уровень</w:t>
            </w:r>
          </w:p>
        </w:tc>
        <w:tc>
          <w:tcPr>
            <w:tcW w:w="3083" w:type="dxa"/>
            <w:gridSpan w:val="5"/>
          </w:tcPr>
          <w:p w:rsidR="00755AC6" w:rsidRDefault="00755AC6" w:rsidP="00CF7F29"/>
          <w:p w:rsidR="00755AC6" w:rsidRDefault="00755AC6" w:rsidP="00CF7F29"/>
        </w:tc>
      </w:tr>
      <w:tr w:rsidR="00755AC6" w:rsidTr="00755AC6">
        <w:trPr>
          <w:trHeight w:val="270"/>
        </w:trPr>
        <w:tc>
          <w:tcPr>
            <w:tcW w:w="3083" w:type="dxa"/>
            <w:vMerge/>
          </w:tcPr>
          <w:p w:rsidR="00755AC6" w:rsidRDefault="00755AC6" w:rsidP="00CF7F29"/>
        </w:tc>
        <w:tc>
          <w:tcPr>
            <w:tcW w:w="735" w:type="dxa"/>
            <w:gridSpan w:val="2"/>
          </w:tcPr>
          <w:p w:rsidR="00755AC6" w:rsidRDefault="00410CBB" w:rsidP="00CF7F29">
            <w:r>
              <w:t>21</w:t>
            </w:r>
          </w:p>
        </w:tc>
        <w:tc>
          <w:tcPr>
            <w:tcW w:w="1305" w:type="dxa"/>
            <w:gridSpan w:val="2"/>
          </w:tcPr>
          <w:p w:rsidR="00755AC6" w:rsidRDefault="00410CBB" w:rsidP="00CF7F29">
            <w:r>
              <w:t>20</w:t>
            </w:r>
          </w:p>
        </w:tc>
        <w:tc>
          <w:tcPr>
            <w:tcW w:w="1139" w:type="dxa"/>
          </w:tcPr>
          <w:p w:rsidR="00755AC6" w:rsidRDefault="00410CBB" w:rsidP="00CF7F29">
            <w:r>
              <w:t>22</w:t>
            </w:r>
          </w:p>
        </w:tc>
        <w:tc>
          <w:tcPr>
            <w:tcW w:w="750" w:type="dxa"/>
            <w:gridSpan w:val="2"/>
          </w:tcPr>
          <w:p w:rsidR="00755AC6" w:rsidRDefault="00410CBB" w:rsidP="00CF7F29">
            <w:r>
              <w:t>42</w:t>
            </w:r>
          </w:p>
        </w:tc>
        <w:tc>
          <w:tcPr>
            <w:tcW w:w="1140" w:type="dxa"/>
          </w:tcPr>
          <w:p w:rsidR="00755AC6" w:rsidRDefault="00410CBB" w:rsidP="00CF7F29">
            <w:r>
              <w:t>40</w:t>
            </w:r>
          </w:p>
        </w:tc>
        <w:tc>
          <w:tcPr>
            <w:tcW w:w="1193" w:type="dxa"/>
            <w:gridSpan w:val="2"/>
          </w:tcPr>
          <w:p w:rsidR="00755AC6" w:rsidRDefault="00410CBB" w:rsidP="00CF7F29">
            <w:r>
              <w:t>46</w:t>
            </w:r>
          </w:p>
        </w:tc>
      </w:tr>
    </w:tbl>
    <w:p w:rsidR="00F70939" w:rsidRDefault="00F70939" w:rsidP="00CF7F29">
      <w:r>
        <w:t xml:space="preserve">  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083"/>
        <w:gridCol w:w="696"/>
        <w:gridCol w:w="39"/>
        <w:gridCol w:w="1265"/>
        <w:gridCol w:w="40"/>
        <w:gridCol w:w="1139"/>
        <w:gridCol w:w="729"/>
        <w:gridCol w:w="21"/>
        <w:gridCol w:w="1140"/>
        <w:gridCol w:w="14"/>
        <w:gridCol w:w="1179"/>
      </w:tblGrid>
      <w:tr w:rsidR="000E2DA2" w:rsidTr="00966EFF">
        <w:tc>
          <w:tcPr>
            <w:tcW w:w="3083" w:type="dxa"/>
          </w:tcPr>
          <w:p w:rsidR="000E2DA2" w:rsidRDefault="000E2DA2" w:rsidP="00966EFF"/>
        </w:tc>
        <w:tc>
          <w:tcPr>
            <w:tcW w:w="3179" w:type="dxa"/>
            <w:gridSpan w:val="5"/>
          </w:tcPr>
          <w:p w:rsidR="000E2DA2" w:rsidRDefault="000E2DA2" w:rsidP="00966EFF">
            <w:r>
              <w:t>Количество победителей</w:t>
            </w:r>
          </w:p>
        </w:tc>
        <w:tc>
          <w:tcPr>
            <w:tcW w:w="3083" w:type="dxa"/>
            <w:gridSpan w:val="5"/>
          </w:tcPr>
          <w:p w:rsidR="000E2DA2" w:rsidRDefault="000E2DA2" w:rsidP="00966EFF">
            <w:r>
              <w:t>Количество участников</w:t>
            </w:r>
          </w:p>
        </w:tc>
      </w:tr>
      <w:tr w:rsidR="000E2DA2" w:rsidTr="00966EFF">
        <w:tc>
          <w:tcPr>
            <w:tcW w:w="3083" w:type="dxa"/>
          </w:tcPr>
          <w:p w:rsidR="000E2DA2" w:rsidRDefault="000E2DA2" w:rsidP="00966EFF"/>
        </w:tc>
        <w:tc>
          <w:tcPr>
            <w:tcW w:w="696" w:type="dxa"/>
          </w:tcPr>
          <w:p w:rsidR="000E2DA2" w:rsidRDefault="000E2DA2" w:rsidP="00966EFF">
            <w:r>
              <w:t>2018</w:t>
            </w:r>
          </w:p>
        </w:tc>
        <w:tc>
          <w:tcPr>
            <w:tcW w:w="1304" w:type="dxa"/>
            <w:gridSpan w:val="2"/>
          </w:tcPr>
          <w:p w:rsidR="000E2DA2" w:rsidRDefault="000E2DA2" w:rsidP="00966EFF">
            <w:r>
              <w:t>2019</w:t>
            </w:r>
          </w:p>
        </w:tc>
        <w:tc>
          <w:tcPr>
            <w:tcW w:w="1179" w:type="dxa"/>
            <w:gridSpan w:val="2"/>
          </w:tcPr>
          <w:p w:rsidR="000E2DA2" w:rsidRDefault="000E2DA2" w:rsidP="00966EFF">
            <w:r>
              <w:t>2020</w:t>
            </w:r>
          </w:p>
        </w:tc>
        <w:tc>
          <w:tcPr>
            <w:tcW w:w="729" w:type="dxa"/>
          </w:tcPr>
          <w:p w:rsidR="000E2DA2" w:rsidRDefault="000E2DA2" w:rsidP="00966EFF">
            <w:r>
              <w:t>2018</w:t>
            </w:r>
          </w:p>
        </w:tc>
        <w:tc>
          <w:tcPr>
            <w:tcW w:w="1175" w:type="dxa"/>
            <w:gridSpan w:val="3"/>
          </w:tcPr>
          <w:p w:rsidR="000E2DA2" w:rsidRDefault="000E2DA2" w:rsidP="00966EFF">
            <w:r>
              <w:t>2019</w:t>
            </w:r>
          </w:p>
        </w:tc>
        <w:tc>
          <w:tcPr>
            <w:tcW w:w="1179" w:type="dxa"/>
          </w:tcPr>
          <w:p w:rsidR="000E2DA2" w:rsidRDefault="000E2DA2" w:rsidP="00966EFF">
            <w:r>
              <w:t>2020</w:t>
            </w:r>
          </w:p>
        </w:tc>
      </w:tr>
      <w:tr w:rsidR="000E2DA2" w:rsidTr="00966EFF">
        <w:trPr>
          <w:trHeight w:val="270"/>
        </w:trPr>
        <w:tc>
          <w:tcPr>
            <w:tcW w:w="3083" w:type="dxa"/>
            <w:vMerge w:val="restart"/>
          </w:tcPr>
          <w:p w:rsidR="000E2DA2" w:rsidRDefault="000E2DA2" w:rsidP="00966EFF">
            <w:r>
              <w:t>Личные достижения</w:t>
            </w:r>
          </w:p>
        </w:tc>
        <w:tc>
          <w:tcPr>
            <w:tcW w:w="3179" w:type="dxa"/>
            <w:gridSpan w:val="5"/>
          </w:tcPr>
          <w:p w:rsidR="000E2DA2" w:rsidRDefault="000E2DA2" w:rsidP="00966EFF">
            <w:r>
              <w:t>Краевой уровень</w:t>
            </w:r>
          </w:p>
        </w:tc>
        <w:tc>
          <w:tcPr>
            <w:tcW w:w="3083" w:type="dxa"/>
            <w:gridSpan w:val="5"/>
          </w:tcPr>
          <w:p w:rsidR="000E2DA2" w:rsidRDefault="000E2DA2" w:rsidP="00966EFF"/>
          <w:p w:rsidR="000E2DA2" w:rsidRDefault="000E2DA2" w:rsidP="00966EFF"/>
        </w:tc>
      </w:tr>
      <w:tr w:rsidR="000E2DA2" w:rsidTr="00966EFF">
        <w:trPr>
          <w:trHeight w:val="270"/>
        </w:trPr>
        <w:tc>
          <w:tcPr>
            <w:tcW w:w="3083" w:type="dxa"/>
            <w:vMerge/>
          </w:tcPr>
          <w:p w:rsidR="000E2DA2" w:rsidRDefault="000E2DA2" w:rsidP="00966EFF"/>
        </w:tc>
        <w:tc>
          <w:tcPr>
            <w:tcW w:w="735" w:type="dxa"/>
            <w:gridSpan w:val="2"/>
          </w:tcPr>
          <w:p w:rsidR="000E2DA2" w:rsidRDefault="00410CBB" w:rsidP="00966EFF">
            <w:r>
              <w:t>12</w:t>
            </w:r>
          </w:p>
        </w:tc>
        <w:tc>
          <w:tcPr>
            <w:tcW w:w="1305" w:type="dxa"/>
            <w:gridSpan w:val="2"/>
          </w:tcPr>
          <w:p w:rsidR="000E2DA2" w:rsidRDefault="003D1D30" w:rsidP="00966EFF">
            <w:r>
              <w:t>9</w:t>
            </w:r>
          </w:p>
        </w:tc>
        <w:tc>
          <w:tcPr>
            <w:tcW w:w="1139" w:type="dxa"/>
          </w:tcPr>
          <w:p w:rsidR="000E2DA2" w:rsidRDefault="000E2DA2" w:rsidP="00966EFF">
            <w:r>
              <w:t>15</w:t>
            </w:r>
          </w:p>
        </w:tc>
        <w:tc>
          <w:tcPr>
            <w:tcW w:w="750" w:type="dxa"/>
            <w:gridSpan w:val="2"/>
          </w:tcPr>
          <w:p w:rsidR="000E2DA2" w:rsidRDefault="00410CBB" w:rsidP="00966EFF">
            <w:r>
              <w:t>23</w:t>
            </w:r>
          </w:p>
        </w:tc>
        <w:tc>
          <w:tcPr>
            <w:tcW w:w="1140" w:type="dxa"/>
          </w:tcPr>
          <w:p w:rsidR="000E2DA2" w:rsidRDefault="003D1D30" w:rsidP="00966EFF">
            <w:r>
              <w:t>20</w:t>
            </w:r>
          </w:p>
        </w:tc>
        <w:tc>
          <w:tcPr>
            <w:tcW w:w="1193" w:type="dxa"/>
            <w:gridSpan w:val="2"/>
          </w:tcPr>
          <w:p w:rsidR="000E2DA2" w:rsidRDefault="00410CBB" w:rsidP="00966EFF">
            <w:r>
              <w:t>19</w:t>
            </w:r>
          </w:p>
        </w:tc>
      </w:tr>
    </w:tbl>
    <w:p w:rsidR="000E2DA2" w:rsidRPr="000E2DA2" w:rsidRDefault="000E2DA2" w:rsidP="000E2DA2">
      <w:pPr>
        <w:rPr>
          <w:color w:val="FF0000"/>
        </w:rPr>
      </w:pPr>
      <w:r>
        <w:t xml:space="preserve">Исходя из сравнительного анализа данных за три года по результатам в конкурсах, фестивалях, соревнованиях можно </w:t>
      </w:r>
      <w:r w:rsidRPr="000E2DA2">
        <w:rPr>
          <w:color w:val="FF0000"/>
        </w:rPr>
        <w:t>отметить значительное увеличение количества</w:t>
      </w:r>
      <w:r w:rsidR="00F96B19">
        <w:rPr>
          <w:color w:val="FF0000"/>
        </w:rPr>
        <w:t>.</w:t>
      </w:r>
      <w:r w:rsidRPr="000E2DA2">
        <w:rPr>
          <w:color w:val="FF0000"/>
        </w:rPr>
        <w:t xml:space="preserve"> </w:t>
      </w:r>
    </w:p>
    <w:p w:rsidR="000E2DA2" w:rsidRDefault="000E2DA2" w:rsidP="000E2DA2">
      <w:pPr>
        <w:rPr>
          <w:color w:val="FF0000"/>
        </w:rPr>
      </w:pPr>
    </w:p>
    <w:p w:rsidR="00BE5716" w:rsidRDefault="00BE5716" w:rsidP="000E2DA2">
      <w:proofErr w:type="spellStart"/>
      <w:r w:rsidRPr="00BE5716">
        <w:t>Воспитательно</w:t>
      </w:r>
      <w:proofErr w:type="spellEnd"/>
      <w:r w:rsidRPr="00BE5716">
        <w:t>-массовая работа в учреждении ведется в</w:t>
      </w:r>
      <w:r>
        <w:t xml:space="preserve"> соответствии с планом работы на учебный год и ориентирована на формирование общечеловеческих ценностей, социально-значимых качеств, укрепление здоровья, оказание помощи в социализации, саморазвитии и творческой самореализации личности. Исходя из анализа воспитательной работы за предыдущий отчётный период, </w:t>
      </w:r>
      <w:proofErr w:type="gramStart"/>
      <w:r>
        <w:t>перед  педагогическими</w:t>
      </w:r>
      <w:proofErr w:type="gramEnd"/>
      <w:r>
        <w:t xml:space="preserve"> работниками стояли следующие задачи:</w:t>
      </w:r>
    </w:p>
    <w:p w:rsidR="00BE5716" w:rsidRDefault="00BE5716" w:rsidP="000E2DA2">
      <w:r>
        <w:tab/>
        <w:t>- организация качественных воспитательных мероприятий в объединении с привлечением обучающихся всего творческого коллектива от 4 до 8 мероприятий в год, не считая учрежденческих и районных;</w:t>
      </w:r>
    </w:p>
    <w:p w:rsidR="000E2DA2" w:rsidRPr="00BE5716" w:rsidRDefault="00BE5716" w:rsidP="000E2DA2">
      <w:r>
        <w:tab/>
        <w:t xml:space="preserve">- повышение социальной активности и укрепление связей с учреждениями и организациями при проведении мероприятий. </w:t>
      </w:r>
    </w:p>
    <w:p w:rsidR="003A0231" w:rsidRDefault="00BE5716" w:rsidP="000E2DA2">
      <w:r>
        <w:tab/>
        <w:t>Для решения поставленных задач в учреждении создано воспитательное пространство</w:t>
      </w:r>
      <w:r w:rsidR="003A0231">
        <w:t xml:space="preserve">, где происходит организация активного взаимодействия всех субъектов образовательного процесса, основой которого являются </w:t>
      </w:r>
      <w:r w:rsidR="003A0231" w:rsidRPr="00966EFF">
        <w:rPr>
          <w:i/>
        </w:rPr>
        <w:t>традиции</w:t>
      </w:r>
      <w:r w:rsidR="003A0231">
        <w:t xml:space="preserve"> коллективов Центра спорта и творчества и проведение таких массовых мероприятий, куда привлекаются обучающиеся всех направленностей</w:t>
      </w:r>
      <w:r w:rsidR="003C083D">
        <w:t xml:space="preserve">: «День открытых </w:t>
      </w:r>
      <w:r w:rsidR="003A0231">
        <w:t xml:space="preserve"> </w:t>
      </w:r>
      <w:r w:rsidR="003C083D">
        <w:t>дверей», Новогодние спектакли и представления, «Внешкольник года», «День победы», «Бессмертный полк», календарные даты – 23 февраля и 8 марта</w:t>
      </w:r>
      <w:r w:rsidR="005803B9">
        <w:t xml:space="preserve"> (Праздник для пап, праздник для мам, «Между нами </w:t>
      </w:r>
      <w:r w:rsidR="005803B9">
        <w:lastRenderedPageBreak/>
        <w:t>девочками»)</w:t>
      </w:r>
      <w:r w:rsidR="003C083D">
        <w:t>, «Масленица»</w:t>
      </w:r>
      <w:r w:rsidR="005803B9">
        <w:t xml:space="preserve"> (изготовление чучела)</w:t>
      </w:r>
      <w:r w:rsidR="003C083D">
        <w:t>, отчётная выставка декоративно-прикладного и технического творчества</w:t>
      </w:r>
      <w:r w:rsidR="005803B9">
        <w:t>, в том числе индивидуальные- одарённых детей;</w:t>
      </w:r>
      <w:r w:rsidR="003C083D">
        <w:t xml:space="preserve"> итоговые отчетные  мероприятия в творческих коллективах.</w:t>
      </w:r>
    </w:p>
    <w:p w:rsidR="00966EFF" w:rsidRDefault="00966EFF" w:rsidP="000E2DA2">
      <w:r>
        <w:t xml:space="preserve">Планирование воспитательной работы в творческих коллективах проводится педагогами дополнительного образования в начале учебного года по предлагаемой форме с учетом воспитательных, профилактических и мероприятий с привлечением родителей. Анализ показывает, что планы выполнялись в январе-марте месяце коллективами в целом. В условиях пандемии </w:t>
      </w:r>
      <w:r w:rsidR="001523EE">
        <w:t>при переходе на дистанционные технологии обучения, мероприятия</w:t>
      </w:r>
      <w:r>
        <w:t xml:space="preserve"> </w:t>
      </w:r>
      <w:r w:rsidR="001523EE">
        <w:t xml:space="preserve">с привлечением коллективов были запрещены. И только спортивные </w:t>
      </w:r>
      <w:proofErr w:type="gramStart"/>
      <w:r w:rsidR="001523EE">
        <w:t>соревнования  с</w:t>
      </w:r>
      <w:proofErr w:type="gramEnd"/>
      <w:r w:rsidR="001523EE">
        <w:t xml:space="preserve"> рекомендациями </w:t>
      </w:r>
      <w:proofErr w:type="spellStart"/>
      <w:r w:rsidR="001523EE">
        <w:t>СанПина</w:t>
      </w:r>
      <w:proofErr w:type="spellEnd"/>
      <w:r w:rsidR="001523EE">
        <w:t xml:space="preserve"> на открытом воздухе проводились тренерами-преподавателями.</w:t>
      </w:r>
    </w:p>
    <w:p w:rsidR="00BE12C2" w:rsidRDefault="001523EE" w:rsidP="000E2DA2">
      <w:r>
        <w:tab/>
        <w:t xml:space="preserve">Помимо перечисленных традиционных мероприятий в коллективах, наше учреждение организует и проводит мероприятия, способствующие повышению социальной активности и </w:t>
      </w:r>
      <w:proofErr w:type="gramStart"/>
      <w:r>
        <w:t>укреплению  связей</w:t>
      </w:r>
      <w:proofErr w:type="gramEnd"/>
      <w:r>
        <w:t xml:space="preserve"> с другими учреждениями.</w:t>
      </w:r>
      <w:r w:rsidR="00DF7873">
        <w:t xml:space="preserve"> </w:t>
      </w:r>
      <w:r>
        <w:t xml:space="preserve">Среди таковых можно отметить проведение мероприятий открытого уровня – конкурс чтецов «Живая классика», </w:t>
      </w:r>
      <w:proofErr w:type="spellStart"/>
      <w:r>
        <w:t>компетентностная</w:t>
      </w:r>
      <w:proofErr w:type="spellEnd"/>
      <w:r>
        <w:t xml:space="preserve"> естественнонаучная конференция</w:t>
      </w:r>
      <w:r w:rsidR="00DF7873">
        <w:t xml:space="preserve">, участие в </w:t>
      </w:r>
      <w:proofErr w:type="spellStart"/>
      <w:r w:rsidR="00DF7873">
        <w:t>квес</w:t>
      </w:r>
      <w:r w:rsidR="00BE12C2">
        <w:t>те</w:t>
      </w:r>
      <w:proofErr w:type="spellEnd"/>
      <w:r w:rsidR="00BE12C2">
        <w:t xml:space="preserve"> «Дорогами Бессмертного пола»,</w:t>
      </w:r>
      <w:r w:rsidR="005803B9">
        <w:t xml:space="preserve"> </w:t>
      </w:r>
      <w:r w:rsidR="00BE12C2">
        <w:t>участие учебной группы «</w:t>
      </w:r>
      <w:proofErr w:type="gramStart"/>
      <w:r w:rsidR="00BE12C2">
        <w:t>Лидер»  на</w:t>
      </w:r>
      <w:proofErr w:type="gramEnd"/>
      <w:r w:rsidR="00BE12C2">
        <w:t xml:space="preserve"> территории </w:t>
      </w:r>
      <w:proofErr w:type="spellStart"/>
      <w:r w:rsidR="00BE12C2">
        <w:t>с.Залесова</w:t>
      </w:r>
      <w:proofErr w:type="spellEnd"/>
      <w:r w:rsidR="00BE12C2">
        <w:t xml:space="preserve"> «Снежный десант», сотрудничество с </w:t>
      </w:r>
      <w:proofErr w:type="spellStart"/>
      <w:r w:rsidR="00BE12C2">
        <w:t>Заринским</w:t>
      </w:r>
      <w:proofErr w:type="spellEnd"/>
      <w:r w:rsidR="00BE12C2">
        <w:t xml:space="preserve"> округом «Проектный Алта</w:t>
      </w:r>
      <w:r w:rsidR="00FF052B">
        <w:t>й», заседание «Молодёжной думы» с  участием группы «Лидер»</w:t>
      </w:r>
    </w:p>
    <w:p w:rsidR="00BE12C2" w:rsidRDefault="00BE12C2" w:rsidP="00BE12C2">
      <w:pPr>
        <w:ind w:firstLine="708"/>
      </w:pPr>
      <w:r>
        <w:t xml:space="preserve"> </w:t>
      </w:r>
      <w:r w:rsidR="00DF7873">
        <w:t xml:space="preserve"> Проведение мастер-классов остаётся одним из популярных </w:t>
      </w:r>
      <w:r w:rsidR="003B3E99">
        <w:t>направлений деятельности среди педагогов дополнительного образования. В условиях па</w:t>
      </w:r>
      <w:r>
        <w:t>н</w:t>
      </w:r>
      <w:r w:rsidR="003B3E99">
        <w:t>демии были созданы мастер-классы к 9 мая, к 8 марта, к дню Пожилого человека</w:t>
      </w:r>
      <w:r>
        <w:t>.</w:t>
      </w:r>
    </w:p>
    <w:p w:rsidR="001523EE" w:rsidRDefault="00BE12C2" w:rsidP="00BE12C2">
      <w:pPr>
        <w:ind w:firstLine="708"/>
      </w:pPr>
      <w:r>
        <w:t>Также стоит отметить и участие в акциях: «К дню Победы»</w:t>
      </w:r>
      <w:r w:rsidR="0003645E">
        <w:t xml:space="preserve"> </w:t>
      </w:r>
      <w:r>
        <w:t>(май), «Бл</w:t>
      </w:r>
      <w:r w:rsidR="008B20A2">
        <w:t xml:space="preserve">окадный </w:t>
      </w:r>
      <w:proofErr w:type="gramStart"/>
      <w:r w:rsidR="008B20A2">
        <w:t>хлеб»(</w:t>
      </w:r>
      <w:proofErr w:type="gramEnd"/>
      <w:r w:rsidR="008B20A2">
        <w:t xml:space="preserve">январь), «Лес </w:t>
      </w:r>
      <w:r>
        <w:t xml:space="preserve"> Победы»</w:t>
      </w:r>
      <w:r w:rsidR="005803B9">
        <w:t>(октябрь)</w:t>
      </w:r>
      <w:r>
        <w:t xml:space="preserve">, </w:t>
      </w:r>
      <w:r w:rsidR="005803B9">
        <w:t xml:space="preserve"> «Вместе» (январь), </w:t>
      </w:r>
      <w:r>
        <w:t>«Новогодняя игрушка»</w:t>
      </w:r>
      <w:r w:rsidR="008B20A2">
        <w:t>, акция «Вместе», «Окна Победы».</w:t>
      </w:r>
    </w:p>
    <w:p w:rsidR="008B20A2" w:rsidRDefault="008B20A2" w:rsidP="00BE12C2">
      <w:pPr>
        <w:ind w:firstLine="708"/>
      </w:pPr>
      <w:r>
        <w:t xml:space="preserve">В связи с реализацией федерального проекта «Доступная среда» реализуется программа ОВЗ. </w:t>
      </w:r>
    </w:p>
    <w:p w:rsidR="008B20A2" w:rsidRDefault="008B20A2" w:rsidP="00BE12C2">
      <w:pPr>
        <w:ind w:firstLine="708"/>
      </w:pPr>
      <w:r>
        <w:t>Цифровой сравнительный анализ по количеству мероприятий и участников представлен в таблице ниже</w:t>
      </w:r>
    </w:p>
    <w:p w:rsidR="008B20A2" w:rsidRDefault="008B20A2" w:rsidP="00BE12C2">
      <w:pPr>
        <w:ind w:firstLine="708"/>
      </w:pPr>
      <w:r>
        <w:tab/>
      </w:r>
    </w:p>
    <w:p w:rsidR="008B20A2" w:rsidRDefault="008B20A2" w:rsidP="00BE12C2">
      <w:pPr>
        <w:ind w:firstLine="708"/>
      </w:pPr>
    </w:p>
    <w:p w:rsidR="008B20A2" w:rsidRPr="00434BE2" w:rsidRDefault="008B20A2" w:rsidP="00BE12C2">
      <w:pPr>
        <w:ind w:firstLine="708"/>
        <w:rPr>
          <w:i/>
          <w:sz w:val="28"/>
          <w:szCs w:val="28"/>
        </w:rPr>
      </w:pPr>
      <w:r w:rsidRPr="00434BE2">
        <w:rPr>
          <w:i/>
          <w:sz w:val="28"/>
          <w:szCs w:val="28"/>
        </w:rPr>
        <w:t>Количество мероприятий и участников массовых мероприятий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1095"/>
        <w:gridCol w:w="1241"/>
        <w:gridCol w:w="1065"/>
        <w:gridCol w:w="1271"/>
        <w:gridCol w:w="1170"/>
        <w:gridCol w:w="1167"/>
      </w:tblGrid>
      <w:tr w:rsidR="00623DF9" w:rsidTr="00623DF9">
        <w:trPr>
          <w:trHeight w:val="495"/>
        </w:trPr>
        <w:tc>
          <w:tcPr>
            <w:tcW w:w="2336" w:type="dxa"/>
            <w:vMerge w:val="restart"/>
          </w:tcPr>
          <w:p w:rsidR="00623DF9" w:rsidRDefault="00623DF9" w:rsidP="00BE12C2"/>
        </w:tc>
        <w:tc>
          <w:tcPr>
            <w:tcW w:w="2336" w:type="dxa"/>
            <w:gridSpan w:val="2"/>
          </w:tcPr>
          <w:p w:rsidR="00623DF9" w:rsidRDefault="00623DF9" w:rsidP="00BE12C2">
            <w:r>
              <w:t xml:space="preserve">          2018 год</w:t>
            </w:r>
          </w:p>
          <w:p w:rsidR="00623DF9" w:rsidRDefault="00623DF9" w:rsidP="00BE12C2">
            <w:r>
              <w:t xml:space="preserve">      ( на 01.01.2019)</w:t>
            </w:r>
          </w:p>
        </w:tc>
        <w:tc>
          <w:tcPr>
            <w:tcW w:w="2336" w:type="dxa"/>
            <w:gridSpan w:val="2"/>
          </w:tcPr>
          <w:p w:rsidR="00623DF9" w:rsidRDefault="00623DF9" w:rsidP="00BE12C2">
            <w:r>
              <w:t xml:space="preserve">          2019 год</w:t>
            </w:r>
          </w:p>
          <w:p w:rsidR="00623DF9" w:rsidRDefault="00623DF9" w:rsidP="00BE12C2">
            <w:r>
              <w:t xml:space="preserve">    (на 01.01.2020)</w:t>
            </w:r>
          </w:p>
        </w:tc>
        <w:tc>
          <w:tcPr>
            <w:tcW w:w="2337" w:type="dxa"/>
            <w:gridSpan w:val="2"/>
          </w:tcPr>
          <w:p w:rsidR="00623DF9" w:rsidRDefault="00623DF9" w:rsidP="00BE12C2">
            <w:r>
              <w:t xml:space="preserve">         2020 год</w:t>
            </w:r>
          </w:p>
          <w:p w:rsidR="00623DF9" w:rsidRDefault="00623DF9" w:rsidP="00BE12C2">
            <w:r>
              <w:t xml:space="preserve">    (на 01.01.2021)</w:t>
            </w:r>
          </w:p>
        </w:tc>
      </w:tr>
      <w:tr w:rsidR="00623DF9" w:rsidTr="00623DF9">
        <w:trPr>
          <w:trHeight w:val="330"/>
        </w:trPr>
        <w:tc>
          <w:tcPr>
            <w:tcW w:w="2336" w:type="dxa"/>
            <w:vMerge/>
          </w:tcPr>
          <w:p w:rsidR="00623DF9" w:rsidRDefault="00623DF9" w:rsidP="00BE12C2"/>
        </w:tc>
        <w:tc>
          <w:tcPr>
            <w:tcW w:w="1095" w:type="dxa"/>
          </w:tcPr>
          <w:p w:rsidR="00623DF9" w:rsidRDefault="00623DF9" w:rsidP="00BE12C2">
            <w:r>
              <w:t xml:space="preserve"> Кол-во</w:t>
            </w:r>
          </w:p>
          <w:p w:rsidR="00623DF9" w:rsidRDefault="00623DF9" w:rsidP="00BE12C2">
            <w:proofErr w:type="spellStart"/>
            <w:r>
              <w:t>меропр</w:t>
            </w:r>
            <w:proofErr w:type="spellEnd"/>
          </w:p>
        </w:tc>
        <w:tc>
          <w:tcPr>
            <w:tcW w:w="1241" w:type="dxa"/>
          </w:tcPr>
          <w:p w:rsidR="00623DF9" w:rsidRDefault="00623DF9">
            <w:pPr>
              <w:spacing w:after="160" w:line="259" w:lineRule="auto"/>
            </w:pPr>
            <w:r>
              <w:t>Кол-во участник</w:t>
            </w:r>
          </w:p>
          <w:p w:rsidR="00623DF9" w:rsidRDefault="00623DF9" w:rsidP="00BE12C2"/>
        </w:tc>
        <w:tc>
          <w:tcPr>
            <w:tcW w:w="1065" w:type="dxa"/>
          </w:tcPr>
          <w:p w:rsidR="00623DF9" w:rsidRDefault="00623DF9" w:rsidP="00BE12C2">
            <w:r>
              <w:t>Кол-во</w:t>
            </w:r>
          </w:p>
          <w:p w:rsidR="00623DF9" w:rsidRDefault="00623DF9" w:rsidP="00BE12C2">
            <w:proofErr w:type="spellStart"/>
            <w:r>
              <w:t>меропр</w:t>
            </w:r>
            <w:proofErr w:type="spellEnd"/>
          </w:p>
        </w:tc>
        <w:tc>
          <w:tcPr>
            <w:tcW w:w="1271" w:type="dxa"/>
          </w:tcPr>
          <w:p w:rsidR="00623DF9" w:rsidRDefault="00623DF9" w:rsidP="00BE12C2">
            <w:r>
              <w:t>Кол-во участник</w:t>
            </w:r>
          </w:p>
        </w:tc>
        <w:tc>
          <w:tcPr>
            <w:tcW w:w="1170" w:type="dxa"/>
          </w:tcPr>
          <w:p w:rsidR="00623DF9" w:rsidRDefault="00623DF9" w:rsidP="00BE12C2">
            <w:r>
              <w:t>Кол-во</w:t>
            </w:r>
          </w:p>
          <w:p w:rsidR="00623DF9" w:rsidRDefault="00623DF9" w:rsidP="00BE12C2">
            <w:proofErr w:type="spellStart"/>
            <w:r>
              <w:t>меропр</w:t>
            </w:r>
            <w:proofErr w:type="spellEnd"/>
          </w:p>
        </w:tc>
        <w:tc>
          <w:tcPr>
            <w:tcW w:w="1167" w:type="dxa"/>
          </w:tcPr>
          <w:p w:rsidR="00623DF9" w:rsidRDefault="00623DF9" w:rsidP="00BE12C2">
            <w:r>
              <w:t>Кол-во участник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Учрежденческий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13                  290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14                375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12                  290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Муниципальный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10                  198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13                205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11                   404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Региональный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8                      18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7                     21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6                      20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Федеральный</w:t>
            </w:r>
          </w:p>
        </w:tc>
        <w:tc>
          <w:tcPr>
            <w:tcW w:w="2336" w:type="dxa"/>
            <w:gridSpan w:val="2"/>
          </w:tcPr>
          <w:p w:rsidR="008B20A2" w:rsidRDefault="008B20A2" w:rsidP="00BE12C2"/>
        </w:tc>
        <w:tc>
          <w:tcPr>
            <w:tcW w:w="2336" w:type="dxa"/>
            <w:gridSpan w:val="2"/>
          </w:tcPr>
          <w:p w:rsidR="008B20A2" w:rsidRDefault="00410CBB" w:rsidP="00BE12C2">
            <w:r>
              <w:t>1                       1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1                        1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Международный</w:t>
            </w:r>
          </w:p>
        </w:tc>
        <w:tc>
          <w:tcPr>
            <w:tcW w:w="2336" w:type="dxa"/>
            <w:gridSpan w:val="2"/>
          </w:tcPr>
          <w:p w:rsidR="008B20A2" w:rsidRDefault="008B20A2" w:rsidP="00BE12C2"/>
        </w:tc>
        <w:tc>
          <w:tcPr>
            <w:tcW w:w="2336" w:type="dxa"/>
            <w:gridSpan w:val="2"/>
          </w:tcPr>
          <w:p w:rsidR="008B20A2" w:rsidRDefault="008B20A2" w:rsidP="00BE12C2"/>
        </w:tc>
        <w:tc>
          <w:tcPr>
            <w:tcW w:w="2337" w:type="dxa"/>
            <w:gridSpan w:val="2"/>
          </w:tcPr>
          <w:p w:rsidR="008B20A2" w:rsidRDefault="008B20A2" w:rsidP="00BE12C2"/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Всего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31                     506</w:t>
            </w:r>
          </w:p>
        </w:tc>
        <w:tc>
          <w:tcPr>
            <w:tcW w:w="2336" w:type="dxa"/>
            <w:gridSpan w:val="2"/>
          </w:tcPr>
          <w:p w:rsidR="008B20A2" w:rsidRDefault="00055055" w:rsidP="00BE12C2">
            <w:r>
              <w:t>35                     602</w:t>
            </w:r>
          </w:p>
        </w:tc>
        <w:tc>
          <w:tcPr>
            <w:tcW w:w="2337" w:type="dxa"/>
            <w:gridSpan w:val="2"/>
          </w:tcPr>
          <w:p w:rsidR="008B20A2" w:rsidRDefault="00055055" w:rsidP="00BE12C2">
            <w:r>
              <w:t>30                   715</w:t>
            </w:r>
          </w:p>
        </w:tc>
      </w:tr>
    </w:tbl>
    <w:p w:rsidR="008B20A2" w:rsidRDefault="008B20A2" w:rsidP="00BE12C2">
      <w:pPr>
        <w:ind w:firstLine="708"/>
      </w:pPr>
    </w:p>
    <w:p w:rsidR="000E2DA2" w:rsidRDefault="00BE5716" w:rsidP="000E2DA2">
      <w:r>
        <w:t xml:space="preserve"> </w:t>
      </w:r>
      <w:r w:rsidR="00623DF9">
        <w:tab/>
        <w:t>Качество воспитательной и м</w:t>
      </w:r>
      <w:r w:rsidR="00A332DC">
        <w:t>ассовой работы в Центре спорта и творчества</w:t>
      </w:r>
      <w:r w:rsidR="00623DF9">
        <w:t xml:space="preserve"> является показателем компетентности педагогического коллектива в работе с подрастающим поколением, показателем заинтересованности семьи в сотрудничестве, показателем конкурентоспособности учреждения, а также характеризует уровень самореализации обучающихся, тем самым поставленные </w:t>
      </w:r>
      <w:r w:rsidR="007E7EA9">
        <w:t>перед педагогическим коллективом выполнены не полностью, выявляются следующие проблемы:</w:t>
      </w:r>
    </w:p>
    <w:p w:rsidR="007E7EA9" w:rsidRDefault="007E7EA9" w:rsidP="007E7EA9">
      <w:pPr>
        <w:pStyle w:val="ab"/>
        <w:numPr>
          <w:ilvl w:val="0"/>
          <w:numId w:val="25"/>
        </w:numPr>
      </w:pPr>
      <w:r>
        <w:t xml:space="preserve">Недостаточное количество воспитательных мероприятий внутри коллективов не способствует более близкому знакомству обучающихся, созданию </w:t>
      </w:r>
      <w:r>
        <w:lastRenderedPageBreak/>
        <w:t>атмосферы дружбы и сплоченности в объединении, заинтересованности в образовательном процессе, сохранению контингента.</w:t>
      </w:r>
    </w:p>
    <w:p w:rsidR="007E7EA9" w:rsidRDefault="007E7EA9" w:rsidP="007E7EA9">
      <w:pPr>
        <w:ind w:firstLine="705"/>
      </w:pPr>
      <w:r w:rsidRPr="00434BE2">
        <w:rPr>
          <w:i/>
        </w:rPr>
        <w:t>Предполагаемые пути решения</w:t>
      </w:r>
      <w:r>
        <w:t>: продолжить работу по организации качественных мероприятий в объединении с привлечением обучающихся всего творческого коллектива от 4 до 8 мероприятий в год, не считая учрежденческих и муниципальных.</w:t>
      </w:r>
    </w:p>
    <w:p w:rsidR="00452DE5" w:rsidRDefault="00452DE5" w:rsidP="00452DE5">
      <w:pPr>
        <w:pStyle w:val="ab"/>
        <w:numPr>
          <w:ilvl w:val="0"/>
          <w:numId w:val="25"/>
        </w:numPr>
      </w:pPr>
      <w:r>
        <w:t>Недостаточное количество массовых мероприятий по направлениям деятельности, если таковых более 2-х в учреждении, а также по возрастному критерию.</w:t>
      </w:r>
    </w:p>
    <w:p w:rsidR="00452DE5" w:rsidRDefault="00452DE5" w:rsidP="00452DE5">
      <w:pPr>
        <w:ind w:firstLine="705"/>
      </w:pPr>
      <w:r w:rsidRPr="00434BE2">
        <w:rPr>
          <w:i/>
        </w:rPr>
        <w:t>Предполагаемые пути решения</w:t>
      </w:r>
      <w:r>
        <w:t xml:space="preserve">: организация учрежденческих </w:t>
      </w:r>
      <w:proofErr w:type="gramStart"/>
      <w:r>
        <w:t>конкурсных  мероприятий</w:t>
      </w:r>
      <w:proofErr w:type="gramEnd"/>
      <w:r>
        <w:t xml:space="preserve">  по направлениям деятельности – художественной, социально-гуманитарной.</w:t>
      </w:r>
    </w:p>
    <w:p w:rsidR="00452DE5" w:rsidRDefault="00452DE5" w:rsidP="00452DE5">
      <w:pPr>
        <w:pStyle w:val="ab"/>
        <w:numPr>
          <w:ilvl w:val="0"/>
          <w:numId w:val="25"/>
        </w:numPr>
      </w:pPr>
      <w:r>
        <w:t xml:space="preserve">Недостаточное количество </w:t>
      </w:r>
      <w:proofErr w:type="spellStart"/>
      <w:r>
        <w:t>воспитательно</w:t>
      </w:r>
      <w:proofErr w:type="spellEnd"/>
      <w:r>
        <w:t>-массовых мероприятий для детей с ОВЗ.</w:t>
      </w:r>
    </w:p>
    <w:p w:rsidR="00452DE5" w:rsidRPr="00BE5716" w:rsidRDefault="00452DE5" w:rsidP="00434BE2">
      <w:pPr>
        <w:ind w:firstLine="705"/>
      </w:pPr>
      <w:r w:rsidRPr="00434BE2">
        <w:rPr>
          <w:i/>
        </w:rPr>
        <w:t>Предполагаемые пути решения</w:t>
      </w:r>
      <w:r>
        <w:t xml:space="preserve">: повышение социальной активности обучающихся с ОВЗ через участие в массовых мероприятиях, организация и планирование таковых.    </w:t>
      </w:r>
    </w:p>
    <w:p w:rsidR="00434BE2" w:rsidRDefault="00434BE2" w:rsidP="00434BE2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9B4037" w:rsidRPr="00434BE2" w:rsidRDefault="00434BE2" w:rsidP="00434BE2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464BC" w:rsidRPr="00434BE2">
        <w:rPr>
          <w:b/>
          <w:sz w:val="28"/>
          <w:szCs w:val="28"/>
        </w:rPr>
        <w:t>Анализ качества кадрового состава</w:t>
      </w:r>
    </w:p>
    <w:p w:rsidR="00C464BC" w:rsidRDefault="00C464BC" w:rsidP="00C464BC"/>
    <w:p w:rsidR="00C464BC" w:rsidRDefault="00C464BC" w:rsidP="00434BE2">
      <w:pPr>
        <w:ind w:firstLine="708"/>
      </w:pPr>
      <w:r w:rsidRPr="00C464BC">
        <w:t>Сегодня педагогический коллекти</w:t>
      </w:r>
      <w:r w:rsidR="00AA4032">
        <w:t xml:space="preserve">в Центра спорта и творчества - </w:t>
      </w:r>
      <w:r w:rsidRPr="00C464BC">
        <w:t>это команда п</w:t>
      </w:r>
      <w:r>
        <w:t>е</w:t>
      </w:r>
      <w:r w:rsidR="00434BE2">
        <w:t xml:space="preserve">дагогов в состав которой штатные педагоги и совместители. </w:t>
      </w:r>
      <w:r>
        <w:t xml:space="preserve">Учреждение комплектуется кадрами в соответствии со штатным расписанием. Со всеми сотрудниками </w:t>
      </w:r>
      <w:proofErr w:type="gramStart"/>
      <w:r>
        <w:t>заключен  эффективный</w:t>
      </w:r>
      <w:proofErr w:type="gramEnd"/>
      <w:r>
        <w:t xml:space="preserve"> кон</w:t>
      </w:r>
      <w:r w:rsidR="00434BE2">
        <w:t>т</w:t>
      </w:r>
      <w:r>
        <w:t>ракт.</w:t>
      </w:r>
    </w:p>
    <w:p w:rsidR="00C464BC" w:rsidRDefault="00C464BC" w:rsidP="00C464BC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4"/>
        <w:gridCol w:w="1238"/>
        <w:gridCol w:w="1452"/>
        <w:gridCol w:w="1222"/>
        <w:gridCol w:w="1872"/>
        <w:gridCol w:w="2481"/>
      </w:tblGrid>
      <w:tr w:rsidR="00C464BC" w:rsidTr="00C464BC">
        <w:tc>
          <w:tcPr>
            <w:tcW w:w="3823" w:type="dxa"/>
            <w:gridSpan w:val="4"/>
          </w:tcPr>
          <w:p w:rsidR="00C464BC" w:rsidRDefault="00C464BC" w:rsidP="00C464BC"/>
          <w:p w:rsidR="00C464BC" w:rsidRDefault="00C464BC" w:rsidP="00C464BC">
            <w:r>
              <w:t>Общие сведения о педагогических кадрах</w:t>
            </w:r>
          </w:p>
        </w:tc>
        <w:tc>
          <w:tcPr>
            <w:tcW w:w="5522" w:type="dxa"/>
            <w:gridSpan w:val="3"/>
          </w:tcPr>
          <w:p w:rsidR="00C464BC" w:rsidRDefault="00C464BC" w:rsidP="00C464BC">
            <w:r>
              <w:t xml:space="preserve">                  Кадровое обеспечение учреждения</w:t>
            </w:r>
          </w:p>
        </w:tc>
      </w:tr>
      <w:tr w:rsidR="00711B1B" w:rsidTr="00C464BC">
        <w:tc>
          <w:tcPr>
            <w:tcW w:w="1110" w:type="dxa"/>
            <w:gridSpan w:val="2"/>
          </w:tcPr>
          <w:p w:rsidR="00C464BC" w:rsidRDefault="00711B1B" w:rsidP="00C464BC">
            <w:r>
              <w:t>Всего</w:t>
            </w:r>
          </w:p>
          <w:p w:rsidR="00C464BC" w:rsidRDefault="00C464BC" w:rsidP="00C464BC"/>
        </w:tc>
        <w:tc>
          <w:tcPr>
            <w:tcW w:w="1245" w:type="dxa"/>
          </w:tcPr>
          <w:p w:rsidR="00C464BC" w:rsidRDefault="00711B1B">
            <w:pPr>
              <w:spacing w:after="160" w:line="259" w:lineRule="auto"/>
            </w:pPr>
            <w:r>
              <w:t>Штатные</w:t>
            </w:r>
          </w:p>
          <w:p w:rsidR="00C464BC" w:rsidRDefault="00C464BC" w:rsidP="00C464BC"/>
        </w:tc>
        <w:tc>
          <w:tcPr>
            <w:tcW w:w="1468" w:type="dxa"/>
          </w:tcPr>
          <w:p w:rsidR="00C464BC" w:rsidRDefault="00711B1B">
            <w:pPr>
              <w:spacing w:after="160" w:line="259" w:lineRule="auto"/>
            </w:pPr>
            <w:r>
              <w:t>Совместит</w:t>
            </w:r>
          </w:p>
          <w:p w:rsidR="00C464BC" w:rsidRDefault="00C464BC" w:rsidP="00C464BC"/>
        </w:tc>
        <w:tc>
          <w:tcPr>
            <w:tcW w:w="1335" w:type="dxa"/>
          </w:tcPr>
          <w:p w:rsidR="00C464BC" w:rsidRDefault="00C464BC" w:rsidP="00C464BC"/>
        </w:tc>
        <w:tc>
          <w:tcPr>
            <w:tcW w:w="1635" w:type="dxa"/>
          </w:tcPr>
          <w:p w:rsidR="00C464BC" w:rsidRDefault="00711B1B" w:rsidP="00C464BC">
            <w:r>
              <w:t xml:space="preserve">Педагог </w:t>
            </w:r>
            <w:proofErr w:type="spellStart"/>
            <w:r>
              <w:t>дополнит.образ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C464BC" w:rsidRDefault="00711B1B" w:rsidP="00C464BC">
            <w:r>
              <w:t>Администрация</w:t>
            </w:r>
          </w:p>
        </w:tc>
      </w:tr>
      <w:tr w:rsidR="00711B1B" w:rsidTr="00711B1B">
        <w:tc>
          <w:tcPr>
            <w:tcW w:w="1095" w:type="dxa"/>
          </w:tcPr>
          <w:p w:rsidR="00711B1B" w:rsidRDefault="00711B1B" w:rsidP="00C464BC"/>
          <w:p w:rsidR="00711B1B" w:rsidRDefault="00711B1B" w:rsidP="00C464BC"/>
        </w:tc>
        <w:tc>
          <w:tcPr>
            <w:tcW w:w="1260" w:type="dxa"/>
            <w:gridSpan w:val="2"/>
          </w:tcPr>
          <w:p w:rsidR="00711B1B" w:rsidRDefault="00711B1B">
            <w:pPr>
              <w:spacing w:after="160" w:line="259" w:lineRule="auto"/>
            </w:pPr>
            <w:r>
              <w:t>9</w:t>
            </w:r>
          </w:p>
          <w:p w:rsidR="00711B1B" w:rsidRDefault="00711B1B" w:rsidP="00C464BC"/>
        </w:tc>
        <w:tc>
          <w:tcPr>
            <w:tcW w:w="1468" w:type="dxa"/>
          </w:tcPr>
          <w:p w:rsidR="00711B1B" w:rsidRDefault="00711B1B">
            <w:pPr>
              <w:spacing w:after="160" w:line="259" w:lineRule="auto"/>
            </w:pPr>
            <w:r>
              <w:t>6</w:t>
            </w:r>
          </w:p>
          <w:p w:rsidR="00711B1B" w:rsidRDefault="00711B1B" w:rsidP="00C464BC"/>
        </w:tc>
        <w:tc>
          <w:tcPr>
            <w:tcW w:w="1335" w:type="dxa"/>
          </w:tcPr>
          <w:p w:rsidR="00711B1B" w:rsidRDefault="00711B1B" w:rsidP="00C464BC"/>
        </w:tc>
        <w:tc>
          <w:tcPr>
            <w:tcW w:w="1635" w:type="dxa"/>
          </w:tcPr>
          <w:p w:rsidR="00711B1B" w:rsidRDefault="00711B1B" w:rsidP="00C464BC">
            <w:r>
              <w:t>13</w:t>
            </w:r>
          </w:p>
        </w:tc>
        <w:tc>
          <w:tcPr>
            <w:tcW w:w="2552" w:type="dxa"/>
          </w:tcPr>
          <w:p w:rsidR="00711B1B" w:rsidRDefault="00711B1B" w:rsidP="00C464BC">
            <w:r>
              <w:t>2</w:t>
            </w:r>
          </w:p>
        </w:tc>
      </w:tr>
    </w:tbl>
    <w:p w:rsidR="00C464BC" w:rsidRDefault="00C464BC" w:rsidP="00C464BC"/>
    <w:p w:rsidR="00711B1B" w:rsidRDefault="00711B1B" w:rsidP="00C464BC">
      <w:r>
        <w:t xml:space="preserve">Среди педагогов высшее образование имеют 8 специалистов, </w:t>
      </w:r>
      <w:r w:rsidR="00AA4032">
        <w:t xml:space="preserve">9 человек (60%) </w:t>
      </w:r>
      <w:r w:rsidR="00A43F5E">
        <w:t xml:space="preserve">имеют высшую и первую квалификационную категорию. В 2020 году была присвоена высшая и первая категория 3 работникам, что составляет </w:t>
      </w:r>
      <w:r w:rsidR="00A332DC">
        <w:t>2% от общей численности.</w:t>
      </w:r>
      <w:r w:rsidR="00C75278">
        <w:t xml:space="preserve"> Курсы повышения квалификации прошли -</w:t>
      </w:r>
      <w:r w:rsidR="00AA4032">
        <w:t xml:space="preserve"> 6 педагогов.</w:t>
      </w:r>
    </w:p>
    <w:p w:rsidR="00A332DC" w:rsidRPr="00C464BC" w:rsidRDefault="00A332DC" w:rsidP="00C464BC"/>
    <w:p w:rsidR="009B4037" w:rsidRPr="00C75278" w:rsidRDefault="00A332DC" w:rsidP="009B4037">
      <w:pPr>
        <w:tabs>
          <w:tab w:val="left" w:pos="1110"/>
        </w:tabs>
        <w:rPr>
          <w:i/>
          <w:sz w:val="28"/>
          <w:szCs w:val="28"/>
        </w:rPr>
      </w:pP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278">
        <w:rPr>
          <w:i/>
          <w:sz w:val="28"/>
          <w:szCs w:val="28"/>
        </w:rPr>
        <w:t>Сведения о стаже педагогических работников</w:t>
      </w:r>
    </w:p>
    <w:p w:rsidR="00A332DC" w:rsidRDefault="00A332DC" w:rsidP="009B4037">
      <w:pPr>
        <w:tabs>
          <w:tab w:val="left" w:pos="1110"/>
        </w:tabs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695"/>
      </w:tblGrid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 xml:space="preserve">                                                     Показатели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Единица измерения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До 5 лет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0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От 5 до 20 лет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2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Свыше 20 лет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13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 xml:space="preserve">Численность педагогических работников в общей численности педагогических работников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r w:rsidR="00434BE2">
              <w:t>в возрасте до 30 лет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1</w:t>
            </w:r>
          </w:p>
        </w:tc>
      </w:tr>
      <w:tr w:rsidR="00A332DC" w:rsidTr="00A332DC">
        <w:tc>
          <w:tcPr>
            <w:tcW w:w="7650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 xml:space="preserve">Численность педагогических работников в общей численности педагогических работников </w:t>
            </w:r>
            <w:proofErr w:type="spellStart"/>
            <w:r>
              <w:t>работников</w:t>
            </w:r>
            <w:proofErr w:type="spellEnd"/>
            <w:r>
              <w:t xml:space="preserve"> в возрасте от 30 до 55 лет 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9</w:t>
            </w:r>
          </w:p>
        </w:tc>
      </w:tr>
      <w:tr w:rsidR="00A332DC" w:rsidTr="00A332DC">
        <w:tc>
          <w:tcPr>
            <w:tcW w:w="7650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lastRenderedPageBreak/>
              <w:t xml:space="preserve">Численность педагогических работников в общей численности педагогических работников </w:t>
            </w:r>
            <w:proofErr w:type="spellStart"/>
            <w:r>
              <w:t>работников</w:t>
            </w:r>
            <w:proofErr w:type="spellEnd"/>
            <w:r>
              <w:t xml:space="preserve"> в возрасте от 55 лет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5</w:t>
            </w:r>
          </w:p>
        </w:tc>
      </w:tr>
    </w:tbl>
    <w:p w:rsidR="00A332DC" w:rsidRDefault="00A332DC" w:rsidP="009B4037">
      <w:pPr>
        <w:tabs>
          <w:tab w:val="left" w:pos="1110"/>
        </w:tabs>
      </w:pPr>
    </w:p>
    <w:p w:rsidR="00D328C2" w:rsidRDefault="009B4037" w:rsidP="00C75278">
      <w:pPr>
        <w:tabs>
          <w:tab w:val="left" w:pos="1110"/>
        </w:tabs>
      </w:pPr>
      <w:r>
        <w:t xml:space="preserve">                                               </w:t>
      </w:r>
    </w:p>
    <w:p w:rsidR="00D328C2" w:rsidRDefault="00D328C2" w:rsidP="00C75278">
      <w:pPr>
        <w:tabs>
          <w:tab w:val="left" w:pos="1110"/>
        </w:tabs>
      </w:pPr>
    </w:p>
    <w:p w:rsidR="00D328C2" w:rsidRDefault="009B4037" w:rsidP="00C75278">
      <w:pPr>
        <w:tabs>
          <w:tab w:val="left" w:pos="1110"/>
        </w:tabs>
      </w:pPr>
      <w:r>
        <w:t xml:space="preserve">                       </w:t>
      </w:r>
    </w:p>
    <w:tbl>
      <w:tblPr>
        <w:tblStyle w:val="ae"/>
        <w:tblW w:w="1343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1700"/>
        <w:gridCol w:w="2551"/>
        <w:gridCol w:w="4394"/>
        <w:gridCol w:w="850"/>
        <w:gridCol w:w="1277"/>
      </w:tblGrid>
      <w:tr w:rsidR="00D328C2" w:rsidTr="00D328C2"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C3121" w:rsidP="00DC3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63126">
              <w:rPr>
                <w:sz w:val="28"/>
                <w:szCs w:val="28"/>
              </w:rPr>
              <w:t xml:space="preserve">Сведения о кусах </w:t>
            </w:r>
            <w:r w:rsidR="00D328C2" w:rsidRPr="00DA401A">
              <w:rPr>
                <w:sz w:val="28"/>
                <w:szCs w:val="28"/>
              </w:rPr>
              <w:t xml:space="preserve">  повышения </w:t>
            </w:r>
            <w:proofErr w:type="gramStart"/>
            <w:r w:rsidR="00D328C2" w:rsidRPr="00DA401A">
              <w:rPr>
                <w:sz w:val="28"/>
                <w:szCs w:val="28"/>
              </w:rPr>
              <w:t>квалификации  ОО</w:t>
            </w:r>
            <w:proofErr w:type="gramEnd"/>
            <w:r w:rsidR="00D328C2">
              <w:rPr>
                <w:sz w:val="28"/>
                <w:szCs w:val="28"/>
              </w:rPr>
              <w:t xml:space="preserve"> на1 января 2021 г.</w:t>
            </w:r>
          </w:p>
          <w:p w:rsidR="00D328C2" w:rsidRPr="005875D5" w:rsidRDefault="00D328C2" w:rsidP="00D328C2">
            <w:pPr>
              <w:jc w:val="center"/>
              <w:rPr>
                <w:sz w:val="28"/>
                <w:szCs w:val="28"/>
              </w:rPr>
            </w:pPr>
          </w:p>
        </w:tc>
      </w:tr>
      <w:tr w:rsidR="00D328C2" w:rsidTr="00DC3121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№</w:t>
            </w:r>
          </w:p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ФИО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Преподаваемые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8C2" w:rsidRDefault="00D328C2" w:rsidP="00D328C2">
            <w:pPr>
              <w:spacing w:before="195" w:after="195"/>
              <w:ind w:left="113" w:right="113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Направление подготовки и специальности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Повышение квалификации и профессиональной переподготовки</w:t>
            </w:r>
          </w:p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8C2" w:rsidRDefault="00D328C2" w:rsidP="00D328C2">
            <w:pPr>
              <w:spacing w:before="195" w:after="195"/>
              <w:ind w:left="113" w:right="113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Общий стаж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Стаж работы по специальности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Ниппер 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Любовь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«Театральная карета» - актерское мастерство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 xml:space="preserve">Директор педагог </w:t>
            </w:r>
          </w:p>
          <w:p w:rsidR="00D328C2" w:rsidRDefault="00D328C2" w:rsidP="00D328C2">
            <w:r>
              <w:t>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АИРО, 2019</w:t>
            </w:r>
            <w:proofErr w:type="gramStart"/>
            <w:r>
              <w:rPr>
                <w:bCs/>
              </w:rPr>
              <w:t>г,.</w:t>
            </w:r>
            <w:proofErr w:type="gramEnd"/>
            <w:r>
              <w:rPr>
                <w:bCs/>
              </w:rPr>
              <w:t xml:space="preserve"> 30ч. «Организация педагогической деятельности в учреждениях дополнительного образования»;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>» по теме «Организационно-педагогическое сопровождение деятельности муниципальных опорных центров дополнительного образования детей», 32 ч., 2020г.;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Санкт-Петербург, Центр непрерывного Образования и Инноваций «Оказание первой помощи в образовательной организации», 36ч., 2020г.;</w:t>
            </w:r>
          </w:p>
          <w:p w:rsidR="00D328C2" w:rsidRDefault="00D328C2" w:rsidP="00D328C2">
            <w:pPr>
              <w:rPr>
                <w:bCs/>
              </w:rPr>
            </w:pPr>
            <w:proofErr w:type="spellStart"/>
            <w:r>
              <w:rPr>
                <w:bCs/>
              </w:rPr>
              <w:t>С.Петербург</w:t>
            </w:r>
            <w:proofErr w:type="spellEnd"/>
            <w:r>
              <w:rPr>
                <w:bCs/>
              </w:rPr>
              <w:t xml:space="preserve">, 2020г. отделение дополнительного профессионального образования Общества с ограниченной ответственностью «непрерывного образования и инноваций» «Развитие профессиональной компетентности педагога дополнительного образования в соответствии с </w:t>
            </w:r>
            <w:proofErr w:type="spellStart"/>
            <w:r>
              <w:rPr>
                <w:bCs/>
              </w:rPr>
              <w:t>профстандартом</w:t>
            </w:r>
            <w:proofErr w:type="spellEnd"/>
            <w:r>
              <w:rPr>
                <w:bCs/>
              </w:rPr>
              <w:t>», 72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Климова Татьяна Ивановна 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«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  <w:p w:rsidR="00D328C2" w:rsidRDefault="00D328C2" w:rsidP="00D328C2">
            <w:r>
              <w:t>«Очумелые ручки» - декоративно-прикладное творчество</w:t>
            </w:r>
          </w:p>
          <w:p w:rsidR="00D328C2" w:rsidRDefault="00D328C2" w:rsidP="00D328C2"/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t>МИПКИП Липецк, 2019г., 36 ч. Современные технологии в практике педагога дополнительного образования. Декоративно-прикладное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Косолапова Татьяна Вячеславовна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«Лыжные гонки»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Зам. директора</w:t>
            </w:r>
          </w:p>
          <w:p w:rsidR="00D328C2" w:rsidRDefault="00D328C2" w:rsidP="00D328C2">
            <w:r>
              <w:t>Педагог доп.</w:t>
            </w:r>
          </w:p>
          <w:p w:rsidR="00D328C2" w:rsidRDefault="00D328C2" w:rsidP="00D328C2">
            <w:r>
              <w:t>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 xml:space="preserve">ООО «Центр непрерывного образования и инноваций», 2019., 72ч. «Разработка программ в области физической культуры и спорта в соответствии с федеральными государственными требованиями» АНОДПО «Центр </w:t>
            </w:r>
            <w:r>
              <w:lastRenderedPageBreak/>
              <w:t>обучения Профессионал», 2019г., 20ч. «Обучение педагогических работников навыкам оказания первой медицинской помощи»;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>» по теме «Организационно-педагогическое сопровождение деятельности муниципальных опорных центров дополнительного образования детей», 32 ч., 2020г.;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г. Москва, 2020г., 72 </w:t>
            </w:r>
            <w:proofErr w:type="gramStart"/>
            <w:r>
              <w:rPr>
                <w:bCs/>
              </w:rPr>
              <w:t>ч..</w:t>
            </w:r>
            <w:proofErr w:type="gramEnd"/>
            <w:r>
              <w:rPr>
                <w:bCs/>
              </w:rPr>
              <w:t xml:space="preserve"> Акционерное общество «Академия «Просвещение»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от 5 лет до 18 лет»;</w:t>
            </w:r>
          </w:p>
          <w:p w:rsidR="00D328C2" w:rsidRDefault="00D328C2" w:rsidP="00D328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Микушина Марина Дмитриевна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 xml:space="preserve"> «Медвежонок» - 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</w:t>
            </w:r>
          </w:p>
          <w:p w:rsidR="00D328C2" w:rsidRDefault="00D328C2" w:rsidP="00D328C2">
            <w:pPr>
              <w:rPr>
                <w:bCs/>
              </w:rPr>
            </w:pPr>
            <w:r>
              <w:t xml:space="preserve">«Будь здоров»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both"/>
            </w:pPr>
            <w:r>
              <w:t>АКИПКРО, 2019г., 32ч. Доступное дополнительное образование детей с ограниченными возможностями здоровья»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rPr>
                <w:bCs/>
              </w:rPr>
              <w:t>Корнейчук Галина Ивановна</w:t>
            </w:r>
          </w:p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«Волшебная палитра» - рисование</w:t>
            </w:r>
          </w:p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г. Липецк Межрегиональный институт повышения квалификации и переподготовки (ООО «МИПКИП</w:t>
            </w:r>
            <w:proofErr w:type="gramStart"/>
            <w:r>
              <w:t>»)  в</w:t>
            </w:r>
            <w:proofErr w:type="gramEnd"/>
            <w:r>
              <w:t xml:space="preserve"> « Межрегиональном институте повышение квалификации и переподготовке по программе дополнительного профессионального образования (повышение квалификации) «Инклюзив в современной системе образования РФ», 2020г., 16ч.;</w:t>
            </w:r>
          </w:p>
          <w:p w:rsidR="00D328C2" w:rsidRDefault="00D328C2" w:rsidP="00D328C2"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</w:t>
            </w:r>
            <w:proofErr w:type="gramStart"/>
            <w:r>
              <w:rPr>
                <w:bCs/>
              </w:rPr>
              <w:t>ч..</w:t>
            </w:r>
            <w:proofErr w:type="gramEnd"/>
          </w:p>
          <w:p w:rsidR="00D328C2" w:rsidRDefault="00D328C2" w:rsidP="00D328C2">
            <w:pPr>
              <w:ind w:hanging="46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Смирнова Лариса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«Ладушки» -пение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«Соловушки» - пение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г. Москва, 2020г., 72 </w:t>
            </w:r>
            <w:proofErr w:type="gramStart"/>
            <w:r>
              <w:rPr>
                <w:bCs/>
              </w:rPr>
              <w:t>ч..</w:t>
            </w:r>
            <w:proofErr w:type="gramEnd"/>
            <w:r>
              <w:rPr>
                <w:bCs/>
              </w:rPr>
              <w:t xml:space="preserve"> Акционерное общество «Академия «Просвещение»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от 5 лет до 18 лет»;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ч..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Козловских Константин Михайлович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«Юный пожарный»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АКИПКРО, 2019г., 32ч. «Доступное дополнительное образование детей с ограниченными возможностями здоровья»;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ч..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Дольников Вячеслав Анатольевич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«Лыжные гонки»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«Футбол»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г. Москва, 2020г., 72 </w:t>
            </w:r>
            <w:proofErr w:type="gramStart"/>
            <w:r>
              <w:rPr>
                <w:bCs/>
              </w:rPr>
              <w:t>ч..</w:t>
            </w:r>
            <w:proofErr w:type="gramEnd"/>
            <w:r>
              <w:rPr>
                <w:bCs/>
              </w:rPr>
              <w:t xml:space="preserve"> Акционерное общество «Академия «Просвещение»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от 5 лет до 18 лет»;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Новосибирский техникум физической </w:t>
            </w:r>
            <w:proofErr w:type="gramStart"/>
            <w:r>
              <w:rPr>
                <w:bCs/>
              </w:rPr>
              <w:t>культуры,  профессиональная</w:t>
            </w:r>
            <w:proofErr w:type="gramEnd"/>
            <w:r>
              <w:rPr>
                <w:bCs/>
              </w:rPr>
              <w:t xml:space="preserve"> переподготовка по программе» Физкультурно-образовательная и спортивно-массовая работа с населением» 2020г., 9 месяцев;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ч..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D328C2" w:rsidTr="00DC31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Щекотов 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Иван Григорьевич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«Лыжные гонки»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АНОДПО «Центр обучения Профессионал», 2019</w:t>
            </w:r>
            <w:proofErr w:type="gramStart"/>
            <w:r>
              <w:rPr>
                <w:bCs/>
              </w:rPr>
              <w:t>г..</w:t>
            </w:r>
            <w:proofErr w:type="gramEnd"/>
            <w:r>
              <w:rPr>
                <w:bCs/>
              </w:rPr>
              <w:t xml:space="preserve"> 20ч. «Обучение педагогических работников навыкам оказание первой помощи»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</w:tbl>
    <w:p w:rsidR="00D328C2" w:rsidRDefault="00D328C2" w:rsidP="00D328C2"/>
    <w:p w:rsidR="009B4037" w:rsidRDefault="009B4037" w:rsidP="00C75278">
      <w:pPr>
        <w:tabs>
          <w:tab w:val="left" w:pos="1110"/>
        </w:tabs>
      </w:pPr>
      <w:r>
        <w:t xml:space="preserve">                                                                                                </w:t>
      </w:r>
    </w:p>
    <w:p w:rsidR="009B4037" w:rsidRDefault="009B4037" w:rsidP="009B4037">
      <w:pPr>
        <w:tabs>
          <w:tab w:val="left" w:pos="1110"/>
        </w:tabs>
      </w:pPr>
      <w:r>
        <w:t>Анализ кадрового обеспечения образовательной деятельности позволяет сделать следующие выводы:</w:t>
      </w:r>
    </w:p>
    <w:p w:rsidR="009B4037" w:rsidRDefault="009B4037" w:rsidP="009B4037">
      <w:pPr>
        <w:tabs>
          <w:tab w:val="left" w:pos="1110"/>
        </w:tabs>
      </w:pPr>
      <w:r>
        <w:t>- учреждение обеспечено квалифициро</w:t>
      </w:r>
      <w:r w:rsidR="00C75278">
        <w:t>ванными педагогическими кадрами;</w:t>
      </w:r>
      <w:r>
        <w:t xml:space="preserve"> </w:t>
      </w:r>
    </w:p>
    <w:p w:rsidR="009B4037" w:rsidRDefault="009B4037" w:rsidP="009B4037">
      <w:pPr>
        <w:tabs>
          <w:tab w:val="left" w:pos="1110"/>
        </w:tabs>
      </w:pPr>
      <w:r>
        <w:t>- педагогический коллектив систематически проходит курсовую подготовку.</w:t>
      </w:r>
    </w:p>
    <w:p w:rsidR="009B4037" w:rsidRDefault="009B4037" w:rsidP="009B4037">
      <w:pPr>
        <w:tabs>
          <w:tab w:val="left" w:pos="1110"/>
        </w:tabs>
      </w:pPr>
      <w:proofErr w:type="gramStart"/>
      <w:r>
        <w:rPr>
          <w:b/>
        </w:rPr>
        <w:t>Вывод</w:t>
      </w:r>
      <w:r>
        <w:t xml:space="preserve">: </w:t>
      </w:r>
      <w:r w:rsidR="00C75278">
        <w:t xml:space="preserve"> Педагогический</w:t>
      </w:r>
      <w:proofErr w:type="gramEnd"/>
      <w:r w:rsidR="00C75278">
        <w:t xml:space="preserve"> коллектив ЦСТ – это, в основном, команда профессионалов с высшим педагогическим и средне-специальным педагогическим образованием, высокой квалификацией, которая способна предоставить обучающимся выбор разнообразных образовательных услуг, удовлетворяющие детские потребности. Вместе с </w:t>
      </w:r>
      <w:proofErr w:type="gramStart"/>
      <w:r w:rsidR="00C75278">
        <w:t xml:space="preserve">этим,   </w:t>
      </w:r>
      <w:proofErr w:type="gramEnd"/>
      <w:r w:rsidR="00C75278">
        <w:t>н</w:t>
      </w:r>
      <w:r>
        <w:t>еобходимо повышать активность и результативность участия педагогов в конкурсах профессионального мастерства, грантах через создание мотивации и условий для творческой работы педагогов.</w:t>
      </w:r>
    </w:p>
    <w:p w:rsidR="00A8011C" w:rsidRDefault="00A8011C" w:rsidP="009B4037">
      <w:pPr>
        <w:tabs>
          <w:tab w:val="left" w:pos="1110"/>
        </w:tabs>
      </w:pPr>
    </w:p>
    <w:p w:rsidR="00055055" w:rsidRDefault="00A8011C" w:rsidP="009B4037">
      <w:pPr>
        <w:tabs>
          <w:tab w:val="left" w:pos="1110"/>
        </w:tabs>
      </w:pPr>
      <w:r>
        <w:tab/>
      </w:r>
      <w:r>
        <w:tab/>
      </w:r>
      <w:r>
        <w:tab/>
      </w:r>
    </w:p>
    <w:p w:rsidR="00A8011C" w:rsidRPr="00DE5AD9" w:rsidRDefault="00055055" w:rsidP="009B4037">
      <w:pPr>
        <w:tabs>
          <w:tab w:val="left" w:pos="1110"/>
        </w:tabs>
        <w:rPr>
          <w:i/>
          <w:sz w:val="28"/>
          <w:szCs w:val="28"/>
        </w:rPr>
      </w:pPr>
      <w:r>
        <w:t xml:space="preserve">                         </w:t>
      </w:r>
      <w:r w:rsidR="00A8011C" w:rsidRPr="00DE5AD9">
        <w:rPr>
          <w:i/>
          <w:sz w:val="28"/>
          <w:szCs w:val="28"/>
        </w:rPr>
        <w:t>Система внутриучрежденческого контроля</w:t>
      </w:r>
    </w:p>
    <w:p w:rsidR="00A8011C" w:rsidRDefault="00A8011C" w:rsidP="009B4037">
      <w:pPr>
        <w:tabs>
          <w:tab w:val="left" w:pos="1110"/>
        </w:tabs>
      </w:pPr>
      <w:r>
        <w:tab/>
        <w:t>Контроль учебно-воспитательного процесса в Центре спорта и творчества осуществляется согласно «Положения о внутреннем контроле»</w:t>
      </w:r>
      <w:r w:rsidR="00CC6A96">
        <w:t>. Ежегодно отслеживается:</w:t>
      </w:r>
    </w:p>
    <w:p w:rsidR="00CC6A96" w:rsidRDefault="00CC6A96" w:rsidP="00CC6A96">
      <w:pPr>
        <w:pStyle w:val="ab"/>
        <w:numPr>
          <w:ilvl w:val="0"/>
          <w:numId w:val="26"/>
        </w:numPr>
        <w:tabs>
          <w:tab w:val="left" w:pos="1110"/>
        </w:tabs>
      </w:pPr>
      <w:r>
        <w:t>Организация учебно-воспитательного процесса: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 xml:space="preserve">- комплектование учебных групп и </w:t>
      </w:r>
      <w:proofErr w:type="gramStart"/>
      <w:r>
        <w:t>посещаемость  обучающимися</w:t>
      </w:r>
      <w:proofErr w:type="gramEnd"/>
      <w:r>
        <w:t xml:space="preserve"> занятий;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>-санитарно-гигиенический режим и требования техники безопасности (вводные и повторные инструктажи по ТБ);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>- наличие медицинских заключений о допуске к занятиям;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>- программное обеспечение учебно-воспитательного процесса;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 xml:space="preserve">- учебная нагрузка обучающихся, соответствие </w:t>
      </w:r>
      <w:r w:rsidR="00C9325A">
        <w:t>возрасту, году обучения;</w:t>
      </w:r>
    </w:p>
    <w:p w:rsidR="00C9325A" w:rsidRDefault="00C9325A" w:rsidP="001B2C3D">
      <w:pPr>
        <w:pStyle w:val="ab"/>
        <w:tabs>
          <w:tab w:val="left" w:pos="1110"/>
        </w:tabs>
        <w:ind w:left="1470"/>
      </w:pPr>
      <w:r>
        <w:t>- оснащенность учебного процесса;</w:t>
      </w:r>
    </w:p>
    <w:p w:rsidR="00C9325A" w:rsidRDefault="00980777" w:rsidP="00C9325A">
      <w:pPr>
        <w:tabs>
          <w:tab w:val="left" w:pos="1110"/>
        </w:tabs>
      </w:pPr>
      <w:r>
        <w:tab/>
        <w:t>2.  Работа по повышению качества образования:</w:t>
      </w:r>
    </w:p>
    <w:p w:rsidR="00980777" w:rsidRDefault="00980777" w:rsidP="00C9325A">
      <w:pPr>
        <w:tabs>
          <w:tab w:val="left" w:pos="1110"/>
        </w:tabs>
      </w:pPr>
      <w:r>
        <w:tab/>
        <w:t xml:space="preserve">     - качество учебных занятий, планов воспитательной работы;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качество проведения массовых и воспитательных мероприятий;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- контроль над промеж</w:t>
      </w:r>
      <w:r w:rsidR="00663D97">
        <w:t>уточной и итоговой аттестации (</w:t>
      </w:r>
      <w:r>
        <w:t>график проведения аттестации, результативность)</w:t>
      </w:r>
    </w:p>
    <w:p w:rsidR="00980777" w:rsidRDefault="00980777" w:rsidP="00C9325A">
      <w:pPr>
        <w:tabs>
          <w:tab w:val="left" w:pos="1110"/>
        </w:tabs>
      </w:pPr>
      <w:r>
        <w:tab/>
        <w:t>3. Состояние документации: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качество заполнения журналов учета работы детских объединений;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-контроль над оформлением (через конструктор) образовательных программ, соответствие установленным требованиям, полнота их выполнения;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контроль содержания учебно-тематических планов образовательной программы;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соответствие заполнения журналов учебно-тематическому плану образовательной программы;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наличие обновлённых списков учебных групп в журналах учёта работы детских объединений в течение учебного года.</w:t>
      </w:r>
    </w:p>
    <w:p w:rsidR="00980777" w:rsidRDefault="00663D97" w:rsidP="00C9325A">
      <w:pPr>
        <w:tabs>
          <w:tab w:val="left" w:pos="1110"/>
        </w:tabs>
      </w:pPr>
      <w:r>
        <w:tab/>
        <w:t>По результатам контроля (</w:t>
      </w:r>
      <w:r w:rsidR="00980777">
        <w:t xml:space="preserve">февраль, март, </w:t>
      </w:r>
      <w:proofErr w:type="gramStart"/>
      <w:r w:rsidR="00980777">
        <w:t>апрель)  уровень</w:t>
      </w:r>
      <w:proofErr w:type="gramEnd"/>
      <w:r w:rsidR="00980777">
        <w:t xml:space="preserve"> преподавания педагогов можно считать удовлетворительным. Педагоги используют на занятиях современные педагогические технологии, </w:t>
      </w:r>
      <w:r w:rsidR="00116C1F">
        <w:t xml:space="preserve">что отражается на результативности образовательного процесса. </w:t>
      </w:r>
    </w:p>
    <w:p w:rsidR="00116C1F" w:rsidRDefault="00116C1F" w:rsidP="00C9325A">
      <w:pPr>
        <w:tabs>
          <w:tab w:val="left" w:pos="1110"/>
        </w:tabs>
      </w:pPr>
      <w:r>
        <w:tab/>
        <w:t xml:space="preserve">Наполняемость учебных групп в этом году, в основном, соответствует учебному плану, лишь одна учебная группа была не полностью укомплектована в начале учебного года. </w:t>
      </w:r>
    </w:p>
    <w:p w:rsidR="00980777" w:rsidRDefault="00DE5AD9" w:rsidP="00C9325A">
      <w:pPr>
        <w:tabs>
          <w:tab w:val="left" w:pos="1110"/>
        </w:tabs>
      </w:pPr>
      <w:r>
        <w:tab/>
        <w:t xml:space="preserve">     Причину не укомплектованности группы мы видим в слабой рекламе услуг, предлагаемых для детей 5-7 лет. </w:t>
      </w:r>
    </w:p>
    <w:p w:rsidR="00DE5AD9" w:rsidRDefault="00DE5AD9" w:rsidP="00C9325A">
      <w:pPr>
        <w:tabs>
          <w:tab w:val="left" w:pos="1110"/>
        </w:tabs>
      </w:pPr>
      <w:r>
        <w:tab/>
        <w:t xml:space="preserve">В 2020 году возникла проблема посещаемости в некоторых учебных группах в связи с занятостью обучающихся в основной школе из-за изменения </w:t>
      </w:r>
      <w:proofErr w:type="gramStart"/>
      <w:r>
        <w:t>расписания  в</w:t>
      </w:r>
      <w:proofErr w:type="gramEnd"/>
      <w:r>
        <w:t xml:space="preserve"> связи с пандемией. В среднем посещаемость иногда доходила до 70%.</w:t>
      </w:r>
    </w:p>
    <w:p w:rsidR="00DE5AD9" w:rsidRDefault="00DE5AD9" w:rsidP="00C9325A">
      <w:pPr>
        <w:tabs>
          <w:tab w:val="left" w:pos="1110"/>
        </w:tabs>
      </w:pPr>
      <w:r>
        <w:t>Результаты контроля показывают, что причина не посещаемости состоит в следующем:</w:t>
      </w:r>
    </w:p>
    <w:p w:rsidR="00DE5AD9" w:rsidRDefault="00DE5AD9" w:rsidP="00C9325A">
      <w:pPr>
        <w:tabs>
          <w:tab w:val="left" w:pos="1110"/>
        </w:tabs>
      </w:pPr>
      <w:r>
        <w:t>- не налажена работа с родителями;</w:t>
      </w:r>
    </w:p>
    <w:p w:rsidR="00DE5AD9" w:rsidRDefault="00DE5AD9" w:rsidP="00C9325A">
      <w:pPr>
        <w:tabs>
          <w:tab w:val="left" w:pos="1110"/>
        </w:tabs>
      </w:pPr>
      <w:r>
        <w:t>- не выясняются причины отсутствия обучающихся на занятиях;</w:t>
      </w:r>
    </w:p>
    <w:p w:rsidR="00DE5AD9" w:rsidRDefault="00DE5AD9" w:rsidP="00C9325A">
      <w:pPr>
        <w:tabs>
          <w:tab w:val="left" w:pos="1110"/>
        </w:tabs>
      </w:pPr>
      <w:r>
        <w:t xml:space="preserve">- у отдельных педагогов наблюдается неорганизованность в проведении </w:t>
      </w:r>
      <w:r w:rsidR="006F12AF">
        <w:t>учебных занятий, неумение заинтересовать ребенка в данном виде деятельности.</w:t>
      </w:r>
    </w:p>
    <w:p w:rsidR="006F12AF" w:rsidRDefault="006F12AF" w:rsidP="00C9325A">
      <w:pPr>
        <w:tabs>
          <w:tab w:val="left" w:pos="1110"/>
        </w:tabs>
      </w:pPr>
      <w:r>
        <w:tab/>
        <w:t>Для решения данных проблем необходимо продолжить работу по реализации конкретных мер с целью:</w:t>
      </w:r>
    </w:p>
    <w:p w:rsidR="006F12AF" w:rsidRDefault="006F12AF" w:rsidP="00C9325A">
      <w:pPr>
        <w:tabs>
          <w:tab w:val="left" w:pos="1110"/>
        </w:tabs>
      </w:pPr>
      <w:r>
        <w:t>- эффективного взаимодействия педагогов с родителями через привлечение их в образовательное пространство, как в коллективе, так и в Центре спорта и творчества в целом;</w:t>
      </w:r>
    </w:p>
    <w:p w:rsidR="006F12AF" w:rsidRDefault="006F12AF" w:rsidP="00C9325A">
      <w:pPr>
        <w:tabs>
          <w:tab w:val="left" w:pos="1110"/>
        </w:tabs>
      </w:pPr>
      <w:r>
        <w:lastRenderedPageBreak/>
        <w:t>- осуществление просветительской деятельности, направленной на оперативное и планомерное удовлетворение запросов детей, родителей и педагогов по современным направлениям творческой деятельности;</w:t>
      </w:r>
    </w:p>
    <w:p w:rsidR="006F12AF" w:rsidRDefault="006F12AF" w:rsidP="00C9325A">
      <w:pPr>
        <w:tabs>
          <w:tab w:val="left" w:pos="1110"/>
        </w:tabs>
      </w:pPr>
      <w:r>
        <w:t>- обновление образовательных программ, включая новые современные технологии;</w:t>
      </w:r>
    </w:p>
    <w:p w:rsidR="006F12AF" w:rsidRDefault="006F12AF" w:rsidP="00C9325A">
      <w:pPr>
        <w:tabs>
          <w:tab w:val="left" w:pos="1110"/>
        </w:tabs>
      </w:pPr>
      <w:r>
        <w:t>- улучшение материально-технической базы Центра спорта и творчества через участие в грантах, конкурсах, фестивалях;</w:t>
      </w:r>
    </w:p>
    <w:p w:rsidR="006F12AF" w:rsidRDefault="007405D5" w:rsidP="00C9325A">
      <w:pPr>
        <w:tabs>
          <w:tab w:val="left" w:pos="1110"/>
        </w:tabs>
      </w:pPr>
      <w:r>
        <w:t>- повышение инновационной активности, профессионального роста и саморазвития педагогического коллектива.</w:t>
      </w:r>
    </w:p>
    <w:p w:rsidR="00DE5AD9" w:rsidRDefault="00DE5AD9" w:rsidP="00C9325A">
      <w:pPr>
        <w:tabs>
          <w:tab w:val="left" w:pos="1110"/>
        </w:tabs>
      </w:pPr>
    </w:p>
    <w:p w:rsidR="007405D5" w:rsidRPr="007405D5" w:rsidRDefault="007405D5" w:rsidP="00C9325A">
      <w:pPr>
        <w:tabs>
          <w:tab w:val="left" w:pos="1110"/>
        </w:tabs>
        <w:rPr>
          <w:i/>
          <w:sz w:val="28"/>
          <w:szCs w:val="28"/>
          <w:u w:val="single"/>
        </w:rPr>
      </w:pPr>
      <w:r>
        <w:tab/>
      </w:r>
      <w:r>
        <w:tab/>
      </w:r>
      <w:r>
        <w:tab/>
      </w:r>
      <w:r w:rsidRPr="007405D5">
        <w:rPr>
          <w:i/>
          <w:sz w:val="28"/>
          <w:szCs w:val="28"/>
          <w:u w:val="single"/>
        </w:rPr>
        <w:t>Оценка качества контроля по охране труда</w:t>
      </w:r>
    </w:p>
    <w:p w:rsidR="007405D5" w:rsidRDefault="007405D5" w:rsidP="00C9325A">
      <w:pPr>
        <w:tabs>
          <w:tab w:val="left" w:pos="1110"/>
        </w:tabs>
      </w:pPr>
      <w:r>
        <w:tab/>
        <w:t xml:space="preserve">В целях улучшения организации работы по созданию безопасных условий труда, проведения образовательного процесса </w:t>
      </w:r>
      <w:r w:rsidR="002811BB">
        <w:t>в Центре спорта и творчества создана и работает комиссия по охране труда, которая отслеживает соблюдение норм и правил по охране труда, прошедшие курсы по охране труда, противопожарной и электробезопасности,</w:t>
      </w:r>
    </w:p>
    <w:p w:rsidR="002811BB" w:rsidRDefault="002811BB" w:rsidP="00C9325A">
      <w:pPr>
        <w:tabs>
          <w:tab w:val="left" w:pos="1110"/>
        </w:tabs>
      </w:pPr>
      <w:r>
        <w:tab/>
        <w:t xml:space="preserve"> В 2020 учебном году проведены следующие мероприятия по охране труда:</w:t>
      </w:r>
    </w:p>
    <w:p w:rsidR="002811BB" w:rsidRDefault="002811BB" w:rsidP="00C9325A">
      <w:pPr>
        <w:tabs>
          <w:tab w:val="left" w:pos="1110"/>
        </w:tabs>
      </w:pPr>
      <w:r>
        <w:t xml:space="preserve">- мероприятия по профилактике детского травматизма на занятиях в виде бесед в </w:t>
      </w:r>
      <w:r w:rsidR="00B92E46">
        <w:t>у</w:t>
      </w:r>
      <w:r>
        <w:t>чебных группах</w:t>
      </w:r>
      <w:r w:rsidR="00B92E46">
        <w:t>;</w:t>
      </w:r>
    </w:p>
    <w:p w:rsidR="00B92E46" w:rsidRDefault="00B92E46" w:rsidP="00C9325A">
      <w:pPr>
        <w:tabs>
          <w:tab w:val="left" w:pos="1110"/>
        </w:tabs>
      </w:pPr>
      <w:r>
        <w:t>- мероприятия по профилактике правонарушений и безнадзорности;</w:t>
      </w:r>
    </w:p>
    <w:p w:rsidR="00B92E46" w:rsidRDefault="00B92E46" w:rsidP="00C9325A">
      <w:pPr>
        <w:tabs>
          <w:tab w:val="left" w:pos="1110"/>
        </w:tabs>
      </w:pPr>
      <w:r>
        <w:t>-мероприят</w:t>
      </w:r>
      <w:r w:rsidR="006B7D4F">
        <w:t>ия по профилактике здорового об</w:t>
      </w:r>
      <w:r>
        <w:t xml:space="preserve">раза жизни (профилактика алкоголизма, </w:t>
      </w:r>
      <w:proofErr w:type="spellStart"/>
      <w:r>
        <w:t>табакокурения</w:t>
      </w:r>
      <w:proofErr w:type="spellEnd"/>
      <w:r>
        <w:t>);</w:t>
      </w:r>
    </w:p>
    <w:p w:rsidR="00B92E46" w:rsidRDefault="00B92E46" w:rsidP="00C9325A">
      <w:pPr>
        <w:tabs>
          <w:tab w:val="left" w:pos="1110"/>
        </w:tabs>
      </w:pPr>
      <w:r>
        <w:t>-обновлены инструктажи по технике безопасности на занятиях, противопожарной безопасности;</w:t>
      </w:r>
    </w:p>
    <w:p w:rsidR="00B92E46" w:rsidRDefault="00B92E46" w:rsidP="00C9325A">
      <w:pPr>
        <w:tabs>
          <w:tab w:val="left" w:pos="1110"/>
        </w:tabs>
      </w:pPr>
      <w:r>
        <w:t>- учебные эвакуации сотрудников и обучающихся при подаче сигнала ЧС;</w:t>
      </w:r>
    </w:p>
    <w:p w:rsidR="00B92E46" w:rsidRDefault="00B92E46" w:rsidP="00C9325A">
      <w:pPr>
        <w:tabs>
          <w:tab w:val="left" w:pos="1110"/>
        </w:tabs>
      </w:pPr>
      <w:r>
        <w:t>-обновлены информационные стенды ПДД, пожарная безопасность, действия сотрудников и обучающихся в случае терроризма, по антикоррупционной деятельности;</w:t>
      </w:r>
    </w:p>
    <w:p w:rsidR="00B92E46" w:rsidRDefault="00B92E46" w:rsidP="00C9325A">
      <w:pPr>
        <w:tabs>
          <w:tab w:val="left" w:pos="1110"/>
        </w:tabs>
      </w:pPr>
      <w:r>
        <w:t>- в 2020 – 2021 учебном году все сотрудники прошли медицинские осмотры.</w:t>
      </w:r>
    </w:p>
    <w:p w:rsidR="001B2C3D" w:rsidRDefault="001B2C3D" w:rsidP="00DE5AD9">
      <w:pPr>
        <w:tabs>
          <w:tab w:val="left" w:pos="1110"/>
        </w:tabs>
      </w:pPr>
    </w:p>
    <w:p w:rsidR="009B4037" w:rsidRDefault="009B4037" w:rsidP="009B4037">
      <w:pPr>
        <w:tabs>
          <w:tab w:val="left" w:pos="1110"/>
        </w:tabs>
      </w:pPr>
    </w:p>
    <w:p w:rsidR="009B4037" w:rsidRDefault="00063126" w:rsidP="009B4037">
      <w:pPr>
        <w:ind w:firstLine="708"/>
        <w:jc w:val="both"/>
      </w:pPr>
      <w:r>
        <w:rPr>
          <w:b/>
        </w:rPr>
        <w:t>4.</w:t>
      </w:r>
      <w:r w:rsidR="009B4037">
        <w:rPr>
          <w:b/>
        </w:rPr>
        <w:t xml:space="preserve"> </w:t>
      </w:r>
      <w:r w:rsidR="009B4037" w:rsidRPr="00063126">
        <w:rPr>
          <w:b/>
          <w:sz w:val="28"/>
          <w:szCs w:val="28"/>
        </w:rPr>
        <w:t>Оценка организации взаимодействия семьи и школы</w:t>
      </w:r>
      <w:r w:rsidR="009B4037">
        <w:t>:</w:t>
      </w:r>
    </w:p>
    <w:p w:rsidR="009B4037" w:rsidRDefault="009B4037" w:rsidP="009B4037">
      <w:pPr>
        <w:ind w:firstLine="708"/>
        <w:jc w:val="both"/>
      </w:pPr>
      <w:r>
        <w:tab/>
        <w:t xml:space="preserve">Информация о правах, обязанностях и ответственности родителей в сфере образования, локальные акты и иные документы, необходимые для информирования родителей и обучающихся расположены на стендах организации в здании администрации по адресу: </w:t>
      </w:r>
      <w:proofErr w:type="spellStart"/>
      <w:r>
        <w:t>с.Залесово</w:t>
      </w:r>
      <w:proofErr w:type="spellEnd"/>
      <w:r>
        <w:t>, ул. Комсомольская, 2 сайт Учреждения в сети интернет.</w:t>
      </w:r>
    </w:p>
    <w:p w:rsidR="009B4037" w:rsidRDefault="009B4037" w:rsidP="00063126">
      <w:pPr>
        <w:ind w:firstLine="708"/>
        <w:jc w:val="both"/>
      </w:pPr>
      <w:r>
        <w:t>Объединения в учреждении соответствуют запросам потребителей образовательных услуг, пожеланиям родителей (законных представителей).</w:t>
      </w:r>
    </w:p>
    <w:p w:rsidR="009B4037" w:rsidRDefault="009B4037" w:rsidP="009B4037">
      <w:pPr>
        <w:ind w:firstLine="708"/>
        <w:jc w:val="both"/>
      </w:pPr>
      <w:r>
        <w:t>Вывод по разделу: Существующая система управления в учреждении способствует достижению поставленных целей и задач, соответствует запросам участников образовательного процесса, закрепленных статьями 26 и 28 ФЗ №273- от 27.12.2012г. «Об образовании в РФ».  Учреждение удовлетворительно работает в режиме развития, эффективно действует система управления кадрами.</w:t>
      </w:r>
    </w:p>
    <w:p w:rsidR="009B4037" w:rsidRDefault="009B4037" w:rsidP="009B4037">
      <w:pPr>
        <w:jc w:val="both"/>
      </w:pPr>
      <w:r>
        <w:tab/>
      </w:r>
    </w:p>
    <w:p w:rsidR="009B4037" w:rsidRDefault="009B4037" w:rsidP="009B4037">
      <w:pPr>
        <w:jc w:val="both"/>
      </w:pPr>
    </w:p>
    <w:p w:rsidR="009B4037" w:rsidRDefault="009B4037" w:rsidP="0006312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Организация  образовательного</w:t>
      </w:r>
      <w:proofErr w:type="gramEnd"/>
      <w:r>
        <w:rPr>
          <w:b/>
          <w:sz w:val="28"/>
          <w:szCs w:val="28"/>
        </w:rPr>
        <w:t xml:space="preserve"> процесса</w:t>
      </w:r>
    </w:p>
    <w:p w:rsidR="009B4037" w:rsidRDefault="009B4037" w:rsidP="009B4037">
      <w:pPr>
        <w:rPr>
          <w:b/>
          <w:sz w:val="28"/>
          <w:szCs w:val="28"/>
        </w:rPr>
      </w:pPr>
    </w:p>
    <w:p w:rsidR="009B4037" w:rsidRDefault="009B4037" w:rsidP="00063126">
      <w:pPr>
        <w:ind w:firstLine="708"/>
        <w:jc w:val="both"/>
      </w:pPr>
      <w:r>
        <w:t>Всего в учреждении реализуется 22 образовательных</w:t>
      </w:r>
      <w:r w:rsidR="006B7D4F">
        <w:t xml:space="preserve"> общеразвивающих</w:t>
      </w:r>
      <w:r>
        <w:t xml:space="preserve"> программ, все они соответствуют требованиям, предъявляемым к дополнительным общеобразовательным (общеразвивающим) программам. Наиболее популярны программы художественно-эстетической социально-педагогической направленности, ввиду разнообразия видов деятельности.</w:t>
      </w:r>
    </w:p>
    <w:p w:rsidR="009B4037" w:rsidRDefault="009B4037" w:rsidP="009B4037">
      <w:pPr>
        <w:ind w:firstLine="708"/>
        <w:jc w:val="both"/>
      </w:pPr>
      <w:r>
        <w:t xml:space="preserve">Учебный план разрабатывается Учреждением самостоятельно с учётом материальной базы, укомплектованности педагогическими кадрами, финансового </w:t>
      </w:r>
      <w:r>
        <w:lastRenderedPageBreak/>
        <w:t>обеспечения и реализуется после утверждения</w:t>
      </w:r>
      <w:r w:rsidR="006B7D4F">
        <w:t xml:space="preserve"> его педагогическим советом. ЗМБУДО ЦСТ</w:t>
      </w:r>
      <w:r>
        <w:t xml:space="preserve"> предлагает обучающимся различные виды деятельности, в том числе и практической, в рамках которой возможны различные уровни достижений.</w:t>
      </w:r>
    </w:p>
    <w:p w:rsidR="009B4037" w:rsidRDefault="006B7D4F" w:rsidP="009B4037">
      <w:pPr>
        <w:ind w:firstLine="708"/>
        <w:jc w:val="both"/>
      </w:pPr>
      <w:r>
        <w:t xml:space="preserve">В 2020 году </w:t>
      </w:r>
      <w:proofErr w:type="gramStart"/>
      <w:r>
        <w:t xml:space="preserve">продолжился </w:t>
      </w:r>
      <w:r w:rsidR="009B4037">
        <w:t xml:space="preserve"> процесс</w:t>
      </w:r>
      <w:proofErr w:type="gramEnd"/>
      <w:r w:rsidR="009B4037">
        <w:t xml:space="preserve"> выдачи серти</w:t>
      </w:r>
      <w:r>
        <w:t>фикатов</w:t>
      </w:r>
      <w:r w:rsidR="009B4037">
        <w:t xml:space="preserve"> обуча</w:t>
      </w:r>
      <w:r>
        <w:t>ющимся- 277 сертификатов.</w:t>
      </w:r>
    </w:p>
    <w:p w:rsidR="009B4037" w:rsidRDefault="009B4037" w:rsidP="009B4037">
      <w:pPr>
        <w:ind w:firstLine="708"/>
        <w:jc w:val="both"/>
      </w:pPr>
      <w:r>
        <w:rPr>
          <w:iCs/>
        </w:rPr>
        <w:t xml:space="preserve">  </w:t>
      </w:r>
      <w:r>
        <w:t xml:space="preserve"> В </w:t>
      </w:r>
      <w:proofErr w:type="gramStart"/>
      <w:r>
        <w:t>2019  году</w:t>
      </w:r>
      <w:proofErr w:type="gramEnd"/>
      <w:r>
        <w:t xml:space="preserve"> в Учреждении было сформировано 32 учебные группы с количественным составом обучающ</w:t>
      </w:r>
      <w:r w:rsidR="00F8193B">
        <w:t>ихся в объединениях 385 человек, а в 2020 учебном году 38 учебных гру</w:t>
      </w:r>
      <w:r w:rsidR="0061333C">
        <w:t>пп с количественным составом 475</w:t>
      </w:r>
      <w:r w:rsidR="00F8193B">
        <w:t xml:space="preserve"> обучающихся.</w:t>
      </w:r>
      <w:r>
        <w:t xml:space="preserve"> </w:t>
      </w:r>
    </w:p>
    <w:p w:rsidR="009B4037" w:rsidRDefault="009B4037" w:rsidP="00F8193B">
      <w:pPr>
        <w:jc w:val="both"/>
      </w:pPr>
    </w:p>
    <w:p w:rsidR="009B4037" w:rsidRDefault="009B4037" w:rsidP="009B4037">
      <w:pPr>
        <w:jc w:val="both"/>
        <w:rPr>
          <w:b/>
        </w:rPr>
      </w:pPr>
      <w:r>
        <w:rPr>
          <w:b/>
        </w:rPr>
        <w:t>Возрастной состав обучающихся</w:t>
      </w:r>
    </w:p>
    <w:p w:rsidR="009B4037" w:rsidRDefault="009B4037" w:rsidP="009B4037">
      <w:pPr>
        <w:ind w:firstLine="708"/>
        <w:jc w:val="both"/>
        <w:rPr>
          <w:b/>
        </w:rPr>
      </w:pPr>
    </w:p>
    <w:p w:rsidR="009B4037" w:rsidRDefault="009B4037" w:rsidP="009B4037">
      <w:pPr>
        <w:ind w:firstLine="708"/>
        <w:jc w:val="both"/>
        <w:rPr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328"/>
        <w:gridCol w:w="2276"/>
        <w:gridCol w:w="2353"/>
      </w:tblGrid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Наименован.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Всего обучающихся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Из них девочек</w:t>
            </w: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до 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5-9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jc w:val="both"/>
            </w:pPr>
            <w:r>
              <w:t xml:space="preserve">            235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  <w:r>
              <w:t>138</w:t>
            </w: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10-14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183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  <w:r>
              <w:t>75</w:t>
            </w: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15-17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  <w:r>
              <w:t>14</w:t>
            </w:r>
          </w:p>
        </w:tc>
      </w:tr>
      <w:tr w:rsidR="00055055" w:rsidTr="0005505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18 и старше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 w:rsidP="00F8193B">
            <w:pPr>
              <w:ind w:firstLine="708"/>
              <w:jc w:val="both"/>
            </w:pPr>
            <w:r>
              <w:t>1</w:t>
            </w:r>
          </w:p>
        </w:tc>
        <w:tc>
          <w:tcPr>
            <w:tcW w:w="2353" w:type="dxa"/>
          </w:tcPr>
          <w:p w:rsidR="00055055" w:rsidRDefault="00055055" w:rsidP="00F8193B">
            <w:pPr>
              <w:ind w:firstLine="708"/>
              <w:jc w:val="both"/>
            </w:pP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475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 w:rsidP="00F8193B">
            <w:pPr>
              <w:ind w:firstLine="708"/>
              <w:jc w:val="both"/>
            </w:pPr>
            <w:r>
              <w:t>228</w:t>
            </w:r>
          </w:p>
        </w:tc>
      </w:tr>
    </w:tbl>
    <w:p w:rsidR="009B4037" w:rsidRDefault="009B4037" w:rsidP="009B4037">
      <w:pPr>
        <w:ind w:firstLine="708"/>
        <w:jc w:val="both"/>
      </w:pPr>
    </w:p>
    <w:p w:rsidR="009B4037" w:rsidRDefault="009B4037" w:rsidP="009B4037">
      <w:pPr>
        <w:ind w:firstLine="708"/>
        <w:jc w:val="both"/>
      </w:pPr>
      <w:r>
        <w:t xml:space="preserve">Дети в возрасте от 6 до 14 лет </w:t>
      </w:r>
      <w:proofErr w:type="gramStart"/>
      <w:r>
        <w:t>явля</w:t>
      </w:r>
      <w:r w:rsidR="001B2DF6">
        <w:t>ются  основным</w:t>
      </w:r>
      <w:proofErr w:type="gramEnd"/>
      <w:r w:rsidR="001B2DF6">
        <w:t xml:space="preserve">  контингентом ЦСТ</w:t>
      </w:r>
      <w:r>
        <w:t>. Анализ детского конти</w:t>
      </w:r>
      <w:r w:rsidR="001B2DF6">
        <w:t>нгента обучающихся в ЗМБУДО «ЦСТ</w:t>
      </w:r>
      <w:r>
        <w:t>» свидетельствует о стабильном уровне востребованности дополнительных образовательных программ художественно-эстет</w:t>
      </w:r>
      <w:r w:rsidR="0056313B">
        <w:t xml:space="preserve">ической, </w:t>
      </w:r>
      <w:proofErr w:type="spellStart"/>
      <w:r w:rsidR="001B1958">
        <w:t>физкультурно</w:t>
      </w:r>
      <w:proofErr w:type="spellEnd"/>
      <w:r w:rsidR="001B1958">
        <w:t xml:space="preserve"> - </w:t>
      </w:r>
      <w:r w:rsidR="0056313B">
        <w:t>спортивной</w:t>
      </w:r>
      <w:r>
        <w:t>, социально-педагогической направленностям.</w:t>
      </w:r>
    </w:p>
    <w:p w:rsidR="009B4037" w:rsidRDefault="009B4037" w:rsidP="009B4037">
      <w:pPr>
        <w:ind w:firstLine="708"/>
        <w:jc w:val="both"/>
      </w:pPr>
      <w:proofErr w:type="gramStart"/>
      <w:r>
        <w:t>Работа  с</w:t>
      </w:r>
      <w:proofErr w:type="gramEnd"/>
      <w:r>
        <w:t xml:space="preserve"> обучающимися, имеющие осо</w:t>
      </w:r>
      <w:r w:rsidR="001B1958">
        <w:t xml:space="preserve">бые образовательные потребности продолжается  с 1 ребенком, который и в </w:t>
      </w:r>
      <w:r w:rsidR="00024391">
        <w:t>2020 году успешно занимает призовые места в краевых конкурсах.</w:t>
      </w:r>
    </w:p>
    <w:p w:rsidR="009B4037" w:rsidRDefault="009B4037" w:rsidP="009B4037">
      <w:pPr>
        <w:ind w:firstLine="708"/>
        <w:jc w:val="both"/>
      </w:pPr>
      <w:r>
        <w:t>Кроме полноты реализации образовательных программ и уровня их освоения обучающимися, основным показателем результативности образовательной деятельности учреждения является и уровень достижений обучающихся.</w:t>
      </w:r>
    </w:p>
    <w:p w:rsidR="009B4037" w:rsidRDefault="009B4037" w:rsidP="009B4037">
      <w:pPr>
        <w:ind w:firstLine="708"/>
        <w:jc w:val="both"/>
      </w:pPr>
      <w:r>
        <w:t>В рамках выполнения Указа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 в Залесовском районе в соответствие с методическими рекомендациями «Об организации деятельности РД</w:t>
      </w:r>
      <w:r w:rsidR="00024391">
        <w:t>Ш в Алтайском крае», на базе ЦСТ</w:t>
      </w:r>
      <w:r>
        <w:t xml:space="preserve"> был создан</w:t>
      </w:r>
      <w:r w:rsidR="008712E5">
        <w:t xml:space="preserve"> муниципальный детский</w:t>
      </w:r>
      <w:r>
        <w:t xml:space="preserve"> совет РДШ, в состав которого вошли представители школьных организаций РДШ, который является совещательным органом по продвижению </w:t>
      </w:r>
      <w:r w:rsidR="008712E5">
        <w:t xml:space="preserve">деятельности </w:t>
      </w:r>
      <w:r>
        <w:t>РДШ среди школьников Залесовского района.</w:t>
      </w:r>
    </w:p>
    <w:p w:rsidR="008712E5" w:rsidRDefault="008712E5" w:rsidP="009B4037">
      <w:pPr>
        <w:ind w:firstLine="708"/>
        <w:jc w:val="both"/>
      </w:pPr>
      <w:r>
        <w:t>В марте 2020 года были проведены выборы лидеров муниципального детского совета.</w:t>
      </w:r>
    </w:p>
    <w:p w:rsidR="009B4037" w:rsidRDefault="009B4037" w:rsidP="009B4037">
      <w:pPr>
        <w:ind w:firstLine="708"/>
        <w:jc w:val="both"/>
      </w:pPr>
      <w:r>
        <w:t>В образовательных учреждениях района проводится работа по выполнению регионального понедельного плана и дней единых действий.</w:t>
      </w:r>
    </w:p>
    <w:p w:rsidR="009B4037" w:rsidRDefault="009B4037" w:rsidP="009B4037">
      <w:pPr>
        <w:ind w:firstLine="708"/>
        <w:jc w:val="both"/>
      </w:pPr>
      <w:r>
        <w:t xml:space="preserve">В целях освещения деятельности РДШ в Залесовском районе в социальной сети в Контакте, являющимся официальном источником РДШ в сети интернет образовательные организации размещают </w:t>
      </w:r>
      <w:r w:rsidR="001C430E">
        <w:t xml:space="preserve">на платформе социальной сети в Контакте, </w:t>
      </w:r>
      <w:r>
        <w:t>в группе регионального штаба РДШ, школьных группах, в СМИ Залесовского района информаци</w:t>
      </w:r>
      <w:r w:rsidR="00024391">
        <w:t>ю о своей деятельности.  За 2020</w:t>
      </w:r>
      <w:r>
        <w:t xml:space="preserve"> год в образовательных учреждения</w:t>
      </w:r>
      <w:r w:rsidR="00024391">
        <w:t xml:space="preserve">х района было проведено около </w:t>
      </w:r>
      <w:proofErr w:type="gramStart"/>
      <w:r w:rsidR="00024391">
        <w:t>75  школьных</w:t>
      </w:r>
      <w:proofErr w:type="gramEnd"/>
      <w:r w:rsidR="00024391">
        <w:t xml:space="preserve"> </w:t>
      </w:r>
      <w:r w:rsidR="001C430E">
        <w:t xml:space="preserve"> мероприятий, межшкольные мероприятия не проводились из-за ограничений.</w:t>
      </w:r>
      <w:r>
        <w:t xml:space="preserve">  </w:t>
      </w:r>
    </w:p>
    <w:p w:rsidR="009B4037" w:rsidRDefault="009B4037" w:rsidP="009B4037">
      <w:pPr>
        <w:ind w:firstLine="708"/>
        <w:jc w:val="both"/>
      </w:pPr>
      <w:r>
        <w:t xml:space="preserve">. В сентябре, с началом нового учебного </w:t>
      </w:r>
      <w:r w:rsidR="001C430E">
        <w:t>года в онлайн формате</w:t>
      </w:r>
      <w:r>
        <w:t xml:space="preserve"> началась активная работа </w:t>
      </w:r>
      <w:r w:rsidR="001C430E">
        <w:t xml:space="preserve"> </w:t>
      </w:r>
      <w:r w:rsidR="0061333C">
        <w:t xml:space="preserve"> </w:t>
      </w:r>
      <w:r>
        <w:t>по продвижению всероссийских и региональных проектов РДШ.</w:t>
      </w:r>
    </w:p>
    <w:p w:rsidR="001C430E" w:rsidRDefault="001C430E" w:rsidP="009B4037">
      <w:pPr>
        <w:ind w:firstLine="708"/>
        <w:jc w:val="both"/>
      </w:pPr>
      <w:r>
        <w:lastRenderedPageBreak/>
        <w:t>Наибольший интерес в школах вызвали проекты, такие как «Моё самое лучшее лето», «Новогодние окна», «Большая перемена». Региональный штаб РДШ по итогам года наградил флагом школьную организацию Залесовской СОШ №1.</w:t>
      </w:r>
    </w:p>
    <w:p w:rsidR="009B4037" w:rsidRDefault="009B4037" w:rsidP="009B4037">
      <w:pPr>
        <w:ind w:firstLine="708"/>
        <w:jc w:val="both"/>
      </w:pPr>
    </w:p>
    <w:p w:rsidR="009B4037" w:rsidRDefault="009B4037" w:rsidP="009B4037">
      <w:pPr>
        <w:ind w:firstLine="708"/>
        <w:jc w:val="both"/>
      </w:pPr>
      <w:r>
        <w:t>Вывод: Исходя из вышеизложенного, можно сделать выводы:</w:t>
      </w:r>
    </w:p>
    <w:p w:rsidR="009B4037" w:rsidRDefault="0061333C" w:rsidP="009B4037">
      <w:pPr>
        <w:pStyle w:val="ab"/>
        <w:numPr>
          <w:ilvl w:val="0"/>
          <w:numId w:val="5"/>
        </w:numPr>
        <w:jc w:val="both"/>
      </w:pPr>
      <w:r>
        <w:t>ЦСТ</w:t>
      </w:r>
      <w:r w:rsidR="009B4037">
        <w:t xml:space="preserve"> является организатором районных и участником краевых мероприятий по многим направлениям деятельности.</w:t>
      </w:r>
    </w:p>
    <w:p w:rsidR="009B4037" w:rsidRDefault="009B4037" w:rsidP="009B4037">
      <w:pPr>
        <w:pStyle w:val="ab"/>
        <w:numPr>
          <w:ilvl w:val="0"/>
          <w:numId w:val="5"/>
        </w:numPr>
        <w:jc w:val="both"/>
      </w:pPr>
      <w:r>
        <w:t>Все мероприятия проводятся на высоком организационно-содержательном уровне.</w:t>
      </w:r>
    </w:p>
    <w:p w:rsidR="009B4037" w:rsidRDefault="009B4037" w:rsidP="009B4037">
      <w:pPr>
        <w:pStyle w:val="ab"/>
        <w:numPr>
          <w:ilvl w:val="0"/>
          <w:numId w:val="5"/>
        </w:numPr>
        <w:jc w:val="both"/>
      </w:pPr>
      <w:r>
        <w:t xml:space="preserve">Самыми активными </w:t>
      </w:r>
      <w:proofErr w:type="spellStart"/>
      <w:r>
        <w:t>участниами</w:t>
      </w:r>
      <w:proofErr w:type="spellEnd"/>
      <w:r>
        <w:t>, занимающие призовые места в мероприятиях стали обучающи</w:t>
      </w:r>
      <w:r w:rsidR="001C430E">
        <w:t>еся общеобразовательных школ: МБ</w:t>
      </w:r>
      <w:r>
        <w:t>ОУ Залес</w:t>
      </w:r>
      <w:r w:rsidR="001C430E">
        <w:t>овская СОШ № 1, МКОУ Шатуновская СОШ.</w:t>
      </w:r>
      <w:r>
        <w:t xml:space="preserve"> </w:t>
      </w:r>
    </w:p>
    <w:p w:rsidR="009B4037" w:rsidRDefault="009B4037" w:rsidP="009B4037">
      <w:pPr>
        <w:pStyle w:val="ab"/>
        <w:numPr>
          <w:ilvl w:val="0"/>
          <w:numId w:val="5"/>
        </w:numPr>
        <w:jc w:val="both"/>
      </w:pPr>
      <w:r>
        <w:t xml:space="preserve"> Все мероприятия проводились с учетом физиологических особенностей обучающихся, зап</w:t>
      </w:r>
      <w:r w:rsidR="0061333C">
        <w:t>ланированные мероприятия на 2020</w:t>
      </w:r>
      <w:r>
        <w:t xml:space="preserve"> учебный год выполнены</w:t>
      </w:r>
      <w:r w:rsidR="0061333C">
        <w:t xml:space="preserve"> </w:t>
      </w:r>
      <w:proofErr w:type="gramStart"/>
      <w:r w:rsidR="0061333C">
        <w:t>не  в</w:t>
      </w:r>
      <w:proofErr w:type="gramEnd"/>
      <w:r w:rsidR="0061333C">
        <w:t xml:space="preserve"> полном объеме, так как была угроза распространения </w:t>
      </w:r>
      <w:proofErr w:type="spellStart"/>
      <w:r w:rsidR="0061333C">
        <w:t>коронавирусной</w:t>
      </w:r>
      <w:proofErr w:type="spellEnd"/>
      <w:r w:rsidR="0061333C">
        <w:t xml:space="preserve"> инфекции.</w:t>
      </w:r>
    </w:p>
    <w:p w:rsidR="009B4037" w:rsidRDefault="009B4037" w:rsidP="009B4037">
      <w:pPr>
        <w:pStyle w:val="ab"/>
        <w:ind w:left="1416"/>
        <w:jc w:val="both"/>
      </w:pPr>
      <w:r>
        <w:t>Перспективы работы в следующем учебном году:</w:t>
      </w:r>
    </w:p>
    <w:p w:rsidR="009B4037" w:rsidRDefault="009B4037" w:rsidP="009B4037">
      <w:pPr>
        <w:pStyle w:val="ab"/>
        <w:numPr>
          <w:ilvl w:val="0"/>
          <w:numId w:val="6"/>
        </w:numPr>
        <w:jc w:val="both"/>
      </w:pPr>
      <w:r>
        <w:t>Создание в Учреждении условий для более тесного взаимодействия с родителями с целью использования их потенциальных возможностей.</w:t>
      </w:r>
    </w:p>
    <w:p w:rsidR="009B4037" w:rsidRDefault="009B4037" w:rsidP="009B4037">
      <w:pPr>
        <w:ind w:firstLine="708"/>
        <w:jc w:val="both"/>
      </w:pPr>
      <w:r>
        <w:t>.</w:t>
      </w:r>
    </w:p>
    <w:p w:rsidR="009B4037" w:rsidRDefault="009B4037" w:rsidP="009B4037">
      <w:pPr>
        <w:ind w:firstLine="708"/>
        <w:jc w:val="both"/>
        <w:rPr>
          <w:b/>
        </w:rPr>
      </w:pPr>
    </w:p>
    <w:p w:rsidR="009B4037" w:rsidRDefault="009B4037" w:rsidP="009B4037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B4037" w:rsidRDefault="009B4037" w:rsidP="009B4037">
      <w:pPr>
        <w:jc w:val="both"/>
        <w:rPr>
          <w:spacing w:val="-1"/>
        </w:rPr>
      </w:pPr>
    </w:p>
    <w:p w:rsidR="009B4037" w:rsidRDefault="009B4037" w:rsidP="009B4037">
      <w:pPr>
        <w:ind w:left="1485"/>
        <w:jc w:val="both"/>
      </w:pPr>
    </w:p>
    <w:p w:rsidR="009B4037" w:rsidRDefault="009B4037" w:rsidP="009B4037">
      <w:pPr>
        <w:tabs>
          <w:tab w:val="left" w:pos="3870"/>
        </w:tabs>
      </w:pPr>
      <w:r>
        <w:t>.</w:t>
      </w:r>
    </w:p>
    <w:p w:rsidR="009B4037" w:rsidRDefault="009B4037" w:rsidP="009B4037">
      <w:pPr>
        <w:sectPr w:rsidR="009B4037">
          <w:pgSz w:w="11906" w:h="16838"/>
          <w:pgMar w:top="1134" w:right="850" w:bottom="1134" w:left="1701" w:header="708" w:footer="708" w:gutter="0"/>
          <w:cols w:space="720"/>
        </w:sectPr>
      </w:pPr>
    </w:p>
    <w:p w:rsidR="009B4037" w:rsidRDefault="009B4037" w:rsidP="009B4037">
      <w:pPr>
        <w:ind w:firstLine="902"/>
        <w:jc w:val="both"/>
        <w:rPr>
          <w:b/>
        </w:rPr>
      </w:pPr>
    </w:p>
    <w:p w:rsidR="009B4037" w:rsidRDefault="009B4037" w:rsidP="009B4037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10. Выводы по итогам самоанализа</w:t>
      </w:r>
      <w:r>
        <w:rPr>
          <w:b/>
          <w:bCs/>
        </w:rPr>
        <w:t>.</w:t>
      </w:r>
    </w:p>
    <w:p w:rsidR="004B699E" w:rsidRDefault="004B699E" w:rsidP="004B699E">
      <w:r>
        <w:tab/>
        <w:t>В предстоящем новом учебном году нашему учреждению предстоит продолжить внедрение системы персонифицированного финансирования. Перед нами стоит большая задача включиться в работу,</w:t>
      </w:r>
      <w:r w:rsidR="00055055">
        <w:t xml:space="preserve"> </w:t>
      </w:r>
      <w:r>
        <w:t>сделать наше образование активным,</w:t>
      </w:r>
      <w:r w:rsidR="00055055">
        <w:t xml:space="preserve"> </w:t>
      </w:r>
      <w:proofErr w:type="spellStart"/>
      <w:r>
        <w:t>конкурентноспособным</w:t>
      </w:r>
      <w:proofErr w:type="spellEnd"/>
      <w:r>
        <w:t xml:space="preserve"> и востребованным всеми участниками образовательного процесса. </w:t>
      </w:r>
    </w:p>
    <w:p w:rsidR="004B699E" w:rsidRDefault="004B699E" w:rsidP="004B699E">
      <w:r w:rsidRPr="000554CF">
        <w:rPr>
          <w:i/>
        </w:rPr>
        <w:t>В настоящий момент в учреждении для этого</w:t>
      </w:r>
      <w:r w:rsidR="000554CF" w:rsidRPr="000554CF">
        <w:rPr>
          <w:i/>
        </w:rPr>
        <w:t xml:space="preserve"> имеется</w:t>
      </w:r>
      <w:r w:rsidR="000554CF">
        <w:t>:</w:t>
      </w:r>
    </w:p>
    <w:p w:rsidR="000554CF" w:rsidRDefault="000554CF" w:rsidP="004B699E">
      <w:r>
        <w:t>- необходимые организационные и нормативно-правовые документы для ведения образовательной деятельности;</w:t>
      </w:r>
    </w:p>
    <w:p w:rsidR="000554CF" w:rsidRDefault="000554CF" w:rsidP="004B699E">
      <w:r>
        <w:t>-эффективная система управления для обеспечения выполнения функций Центра спорта и творчества;</w:t>
      </w:r>
    </w:p>
    <w:p w:rsidR="000554CF" w:rsidRDefault="000554CF" w:rsidP="004B699E">
      <w:r>
        <w:t>-стабильный уровень профессиональной подготовки и повышения квалификации педагогов и тренеров-преподавателей;</w:t>
      </w:r>
    </w:p>
    <w:p w:rsidR="000554CF" w:rsidRDefault="000554CF" w:rsidP="004B699E">
      <w:r>
        <w:t>-высокий показатель объема воспитательной и массовой работы на учрежденческом и муниципальных уровнях.</w:t>
      </w:r>
    </w:p>
    <w:p w:rsidR="000554CF" w:rsidRDefault="000554CF" w:rsidP="004B699E">
      <w:r>
        <w:t xml:space="preserve">Для полноценного функционирования учреждения как </w:t>
      </w:r>
      <w:proofErr w:type="spellStart"/>
      <w:r>
        <w:t>конкурентноспособного</w:t>
      </w:r>
      <w:proofErr w:type="spellEnd"/>
      <w:r>
        <w:t xml:space="preserve"> необходимо развивать следующие перспективные направления работы:</w:t>
      </w:r>
    </w:p>
    <w:p w:rsidR="000554CF" w:rsidRDefault="000554CF" w:rsidP="004B699E">
      <w:r>
        <w:t>-  формирование единой информационно-коммуникационной среды ЦСТ;</w:t>
      </w:r>
    </w:p>
    <w:p w:rsidR="000554CF" w:rsidRDefault="000554CF" w:rsidP="004B699E">
      <w:r>
        <w:t>-обновление содержания образовательных программ;</w:t>
      </w:r>
    </w:p>
    <w:p w:rsidR="000554CF" w:rsidRDefault="000554CF" w:rsidP="004B699E">
      <w:r>
        <w:t>-совершенствование ресурсного, материально-технического потенциала ЦСТ;</w:t>
      </w:r>
    </w:p>
    <w:p w:rsidR="000554CF" w:rsidRDefault="000554CF" w:rsidP="004B699E">
      <w:r>
        <w:t>-создание преемственности дополнительных общеразвивающих общеобразовательных программ.</w:t>
      </w:r>
    </w:p>
    <w:p w:rsidR="009B4037" w:rsidRDefault="009B4037" w:rsidP="009B4037">
      <w:pPr>
        <w:jc w:val="both"/>
      </w:pPr>
      <w:r>
        <w:t xml:space="preserve">- повышать активность и результативность участия педагогов в </w:t>
      </w:r>
      <w:proofErr w:type="gramStart"/>
      <w:r>
        <w:t>конкурсах  профессионального</w:t>
      </w:r>
      <w:proofErr w:type="gramEnd"/>
      <w:r>
        <w:t xml:space="preserve"> мастерства, грантах;</w:t>
      </w:r>
    </w:p>
    <w:p w:rsidR="009B4037" w:rsidRDefault="009B4037" w:rsidP="009B4037">
      <w:pPr>
        <w:jc w:val="both"/>
      </w:pPr>
      <w:r>
        <w:t>- продолжать совершенствовать систему повышения профессионального масте</w:t>
      </w:r>
      <w:r w:rsidR="000554CF">
        <w:t>рства педагогических работников.</w:t>
      </w:r>
    </w:p>
    <w:p w:rsidR="000554CF" w:rsidRDefault="000554CF" w:rsidP="009B4037">
      <w:pPr>
        <w:jc w:val="both"/>
      </w:pPr>
      <w:r>
        <w:tab/>
        <w:t>Таким образом, перед нами стоит задача осуществить организацию образовательной среды, способствующей реализации современных идей дополнительного образовани</w:t>
      </w:r>
      <w:r w:rsidR="00504825">
        <w:t>я.</w:t>
      </w:r>
      <w:r w:rsidR="00055055">
        <w:t xml:space="preserve"> </w:t>
      </w:r>
      <w:r w:rsidR="00504825">
        <w:t>Не менее важной задачей является апробация и организация системы по реализации программ персонифицированного финансирования в учреждении.</w:t>
      </w:r>
      <w:r>
        <w:t xml:space="preserve"> </w:t>
      </w:r>
    </w:p>
    <w:p w:rsidR="000554CF" w:rsidRDefault="000554CF" w:rsidP="009B4037">
      <w:pPr>
        <w:jc w:val="both"/>
        <w:rPr>
          <w:b/>
          <w:bCs/>
        </w:rPr>
      </w:pPr>
    </w:p>
    <w:p w:rsidR="009B4037" w:rsidRDefault="009B4037" w:rsidP="009B4037">
      <w:pPr>
        <w:pStyle w:val="western"/>
        <w:spacing w:after="0"/>
        <w:ind w:firstLine="709"/>
      </w:pPr>
    </w:p>
    <w:p w:rsidR="009B4037" w:rsidRDefault="009B4037" w:rsidP="009B4037">
      <w:pPr>
        <w:pStyle w:val="western"/>
        <w:spacing w:after="0"/>
        <w:ind w:firstLine="709"/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B4037" w:rsidRDefault="009B4037" w:rsidP="009B4037">
      <w:pPr>
        <w:rPr>
          <w:sz w:val="20"/>
          <w:szCs w:val="20"/>
        </w:rPr>
        <w:sectPr w:rsidR="009B4037">
          <w:pgSz w:w="11906" w:h="16838"/>
          <w:pgMar w:top="1134" w:right="850" w:bottom="1134" w:left="1701" w:header="708" w:footer="708" w:gutter="0"/>
          <w:cols w:space="720"/>
        </w:sectPr>
      </w:pPr>
    </w:p>
    <w:p w:rsidR="009B4037" w:rsidRDefault="009B4037" w:rsidP="00055055">
      <w:pPr>
        <w:jc w:val="both"/>
        <w:rPr>
          <w:color w:val="000000"/>
        </w:rPr>
      </w:pPr>
      <w:r>
        <w:lastRenderedPageBreak/>
        <w:tab/>
      </w:r>
    </w:p>
    <w:p w:rsidR="003479A6" w:rsidRDefault="003479A6"/>
    <w:sectPr w:rsidR="0034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232"/>
    <w:multiLevelType w:val="hybridMultilevel"/>
    <w:tmpl w:val="F2F68036"/>
    <w:lvl w:ilvl="0" w:tplc="2AF8C16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5C22"/>
    <w:multiLevelType w:val="hybridMultilevel"/>
    <w:tmpl w:val="91C493A0"/>
    <w:lvl w:ilvl="0" w:tplc="485442B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4C5FAC"/>
    <w:multiLevelType w:val="hybridMultilevel"/>
    <w:tmpl w:val="3F16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5A2A"/>
    <w:multiLevelType w:val="hybridMultilevel"/>
    <w:tmpl w:val="7A46667C"/>
    <w:lvl w:ilvl="0" w:tplc="FA869A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2979A9"/>
    <w:multiLevelType w:val="multilevel"/>
    <w:tmpl w:val="1B7E28A8"/>
    <w:lvl w:ilvl="0"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5">
    <w:nsid w:val="21270DE5"/>
    <w:multiLevelType w:val="hybridMultilevel"/>
    <w:tmpl w:val="3A2A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56014"/>
    <w:multiLevelType w:val="hybridMultilevel"/>
    <w:tmpl w:val="E332B1F0"/>
    <w:lvl w:ilvl="0" w:tplc="6FBCDCB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7">
    <w:nsid w:val="2B5A5C26"/>
    <w:multiLevelType w:val="hybridMultilevel"/>
    <w:tmpl w:val="BCE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DF6DBA"/>
    <w:multiLevelType w:val="hybridMultilevel"/>
    <w:tmpl w:val="692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04A1F"/>
    <w:multiLevelType w:val="multilevel"/>
    <w:tmpl w:val="531A9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3B6964F6"/>
    <w:multiLevelType w:val="hybridMultilevel"/>
    <w:tmpl w:val="8DE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1D3D92"/>
    <w:multiLevelType w:val="hybridMultilevel"/>
    <w:tmpl w:val="A22E3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466BC"/>
    <w:multiLevelType w:val="hybridMultilevel"/>
    <w:tmpl w:val="049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30BEB"/>
    <w:multiLevelType w:val="hybridMultilevel"/>
    <w:tmpl w:val="086465CA"/>
    <w:lvl w:ilvl="0" w:tplc="D9DC6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44CC1947"/>
    <w:multiLevelType w:val="multilevel"/>
    <w:tmpl w:val="16449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A9B5326"/>
    <w:multiLevelType w:val="hybridMultilevel"/>
    <w:tmpl w:val="E758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C6994"/>
    <w:multiLevelType w:val="hybridMultilevel"/>
    <w:tmpl w:val="6122C6A8"/>
    <w:lvl w:ilvl="0" w:tplc="1C542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4EA50BE"/>
    <w:multiLevelType w:val="hybridMultilevel"/>
    <w:tmpl w:val="072683B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AA9"/>
    <w:multiLevelType w:val="hybridMultilevel"/>
    <w:tmpl w:val="2B4C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6D25"/>
    <w:multiLevelType w:val="hybridMultilevel"/>
    <w:tmpl w:val="C7664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E786F50"/>
    <w:multiLevelType w:val="hybridMultilevel"/>
    <w:tmpl w:val="3A2AE4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33C2F"/>
    <w:multiLevelType w:val="hybridMultilevel"/>
    <w:tmpl w:val="40D0FA4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6AB329EA"/>
    <w:multiLevelType w:val="hybridMultilevel"/>
    <w:tmpl w:val="E7E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A29BB"/>
    <w:multiLevelType w:val="hybridMultilevel"/>
    <w:tmpl w:val="2E700568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79381C8A"/>
    <w:multiLevelType w:val="hybridMultilevel"/>
    <w:tmpl w:val="43A6A1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394299"/>
    <w:multiLevelType w:val="hybridMultilevel"/>
    <w:tmpl w:val="4ACA93BE"/>
    <w:lvl w:ilvl="0" w:tplc="A82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12"/>
  </w:num>
  <w:num w:numId="12">
    <w:abstractNumId w:val="22"/>
  </w:num>
  <w:num w:numId="13">
    <w:abstractNumId w:val="19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4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8"/>
    <w:rsid w:val="00024391"/>
    <w:rsid w:val="0003645E"/>
    <w:rsid w:val="000462C4"/>
    <w:rsid w:val="00055055"/>
    <w:rsid w:val="000554CF"/>
    <w:rsid w:val="00060483"/>
    <w:rsid w:val="00063126"/>
    <w:rsid w:val="00071773"/>
    <w:rsid w:val="000D1BE2"/>
    <w:rsid w:val="000E2DA2"/>
    <w:rsid w:val="00116C1F"/>
    <w:rsid w:val="001516CF"/>
    <w:rsid w:val="001523EE"/>
    <w:rsid w:val="00175EE2"/>
    <w:rsid w:val="001B1958"/>
    <w:rsid w:val="001B2C3D"/>
    <w:rsid w:val="001B2DF6"/>
    <w:rsid w:val="001B6D01"/>
    <w:rsid w:val="001C430E"/>
    <w:rsid w:val="0024107D"/>
    <w:rsid w:val="00242604"/>
    <w:rsid w:val="002458F1"/>
    <w:rsid w:val="00245FC5"/>
    <w:rsid w:val="00255E06"/>
    <w:rsid w:val="002811BB"/>
    <w:rsid w:val="002E6D5C"/>
    <w:rsid w:val="002F6692"/>
    <w:rsid w:val="00302634"/>
    <w:rsid w:val="00303AD1"/>
    <w:rsid w:val="003121F3"/>
    <w:rsid w:val="003479A6"/>
    <w:rsid w:val="00361A7B"/>
    <w:rsid w:val="0038676F"/>
    <w:rsid w:val="0038743C"/>
    <w:rsid w:val="00387F1E"/>
    <w:rsid w:val="003A0231"/>
    <w:rsid w:val="003A191E"/>
    <w:rsid w:val="003A7622"/>
    <w:rsid w:val="003B3E99"/>
    <w:rsid w:val="003C083D"/>
    <w:rsid w:val="003D1D30"/>
    <w:rsid w:val="003D5C02"/>
    <w:rsid w:val="00410CBB"/>
    <w:rsid w:val="004253B8"/>
    <w:rsid w:val="00434BE2"/>
    <w:rsid w:val="004431F0"/>
    <w:rsid w:val="00452DE5"/>
    <w:rsid w:val="00457A4C"/>
    <w:rsid w:val="00483BE4"/>
    <w:rsid w:val="004B699E"/>
    <w:rsid w:val="004E113D"/>
    <w:rsid w:val="00504825"/>
    <w:rsid w:val="0056313B"/>
    <w:rsid w:val="005803B9"/>
    <w:rsid w:val="005B7112"/>
    <w:rsid w:val="005E107F"/>
    <w:rsid w:val="0061333C"/>
    <w:rsid w:val="00614615"/>
    <w:rsid w:val="00623DF9"/>
    <w:rsid w:val="00663D97"/>
    <w:rsid w:val="00672C2C"/>
    <w:rsid w:val="00680DCB"/>
    <w:rsid w:val="006A5D25"/>
    <w:rsid w:val="006B7D4F"/>
    <w:rsid w:val="006D28C4"/>
    <w:rsid w:val="006F05EE"/>
    <w:rsid w:val="006F12AF"/>
    <w:rsid w:val="00711B1B"/>
    <w:rsid w:val="00735950"/>
    <w:rsid w:val="007405D5"/>
    <w:rsid w:val="00755AC6"/>
    <w:rsid w:val="00773B53"/>
    <w:rsid w:val="007D5260"/>
    <w:rsid w:val="007E7EA9"/>
    <w:rsid w:val="00810122"/>
    <w:rsid w:val="008311DE"/>
    <w:rsid w:val="00843627"/>
    <w:rsid w:val="008712E5"/>
    <w:rsid w:val="008B1E60"/>
    <w:rsid w:val="008B20A2"/>
    <w:rsid w:val="008F7343"/>
    <w:rsid w:val="009224F3"/>
    <w:rsid w:val="00931A3F"/>
    <w:rsid w:val="00946A35"/>
    <w:rsid w:val="00953E73"/>
    <w:rsid w:val="00961AA3"/>
    <w:rsid w:val="00966EFF"/>
    <w:rsid w:val="00980777"/>
    <w:rsid w:val="009B4037"/>
    <w:rsid w:val="00A007A7"/>
    <w:rsid w:val="00A07FD0"/>
    <w:rsid w:val="00A21063"/>
    <w:rsid w:val="00A235CF"/>
    <w:rsid w:val="00A332DC"/>
    <w:rsid w:val="00A407D9"/>
    <w:rsid w:val="00A43F5E"/>
    <w:rsid w:val="00A8011C"/>
    <w:rsid w:val="00AA4032"/>
    <w:rsid w:val="00AE65FF"/>
    <w:rsid w:val="00B252A0"/>
    <w:rsid w:val="00B90960"/>
    <w:rsid w:val="00B92E46"/>
    <w:rsid w:val="00BB050F"/>
    <w:rsid w:val="00BE12C2"/>
    <w:rsid w:val="00BE5716"/>
    <w:rsid w:val="00C464BC"/>
    <w:rsid w:val="00C75278"/>
    <w:rsid w:val="00C820D8"/>
    <w:rsid w:val="00C9325A"/>
    <w:rsid w:val="00C935F6"/>
    <w:rsid w:val="00CC28BB"/>
    <w:rsid w:val="00CC6A96"/>
    <w:rsid w:val="00CF7F29"/>
    <w:rsid w:val="00D328C2"/>
    <w:rsid w:val="00D46CCB"/>
    <w:rsid w:val="00D63C7E"/>
    <w:rsid w:val="00DB31E8"/>
    <w:rsid w:val="00DB4872"/>
    <w:rsid w:val="00DC3121"/>
    <w:rsid w:val="00DC6240"/>
    <w:rsid w:val="00DD6161"/>
    <w:rsid w:val="00DE5AD9"/>
    <w:rsid w:val="00DF2A3C"/>
    <w:rsid w:val="00DF7873"/>
    <w:rsid w:val="00E26F22"/>
    <w:rsid w:val="00EE6370"/>
    <w:rsid w:val="00EF4333"/>
    <w:rsid w:val="00F60A30"/>
    <w:rsid w:val="00F70939"/>
    <w:rsid w:val="00F71A5A"/>
    <w:rsid w:val="00F8193B"/>
    <w:rsid w:val="00F96B19"/>
    <w:rsid w:val="00FB74DC"/>
    <w:rsid w:val="00FC2565"/>
    <w:rsid w:val="00FC788F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DC9D-ED8C-433D-9789-A05FC7B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4037"/>
    <w:pPr>
      <w:keepNext/>
      <w:numPr>
        <w:ilvl w:val="2"/>
        <w:numId w:val="1"/>
      </w:numPr>
      <w:ind w:left="709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4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msonormal0">
    <w:name w:val="msonormal"/>
    <w:basedOn w:val="a"/>
    <w:uiPriority w:val="99"/>
    <w:rsid w:val="009B4037"/>
    <w:pPr>
      <w:spacing w:before="100" w:beforeAutospacing="1" w:after="119"/>
    </w:pPr>
  </w:style>
  <w:style w:type="paragraph" w:styleId="a3">
    <w:name w:val="Normal (Web)"/>
    <w:basedOn w:val="a"/>
    <w:uiPriority w:val="99"/>
    <w:semiHidden/>
    <w:unhideWhenUsed/>
    <w:rsid w:val="009B4037"/>
    <w:pPr>
      <w:spacing w:before="100" w:beforeAutospacing="1" w:after="119"/>
    </w:pPr>
  </w:style>
  <w:style w:type="character" w:customStyle="1" w:styleId="a4">
    <w:name w:val="Текст сноски Знак"/>
    <w:basedOn w:val="a0"/>
    <w:link w:val="a5"/>
    <w:uiPriority w:val="99"/>
    <w:semiHidden/>
    <w:rsid w:val="009B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4"/>
    <w:uiPriority w:val="99"/>
    <w:semiHidden/>
    <w:unhideWhenUsed/>
    <w:rsid w:val="009B4037"/>
    <w:pPr>
      <w:suppressAutoHyphens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rsid w:val="009B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6"/>
    <w:uiPriority w:val="99"/>
    <w:semiHidden/>
    <w:unhideWhenUsed/>
    <w:rsid w:val="009B4037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rsid w:val="009B40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B4037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9B4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B4037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9B4037"/>
    <w:pPr>
      <w:suppressAutoHyphens/>
    </w:pPr>
    <w:rPr>
      <w:sz w:val="28"/>
      <w:szCs w:val="20"/>
      <w:lang w:eastAsia="ar-SA"/>
    </w:rPr>
  </w:style>
  <w:style w:type="paragraph" w:customStyle="1" w:styleId="western">
    <w:name w:val="western"/>
    <w:basedOn w:val="a"/>
    <w:uiPriority w:val="99"/>
    <w:rsid w:val="009B4037"/>
    <w:pPr>
      <w:spacing w:before="100" w:beforeAutospacing="1" w:after="119"/>
    </w:pPr>
  </w:style>
  <w:style w:type="paragraph" w:customStyle="1" w:styleId="1">
    <w:name w:val="Абзац списка1"/>
    <w:basedOn w:val="a"/>
    <w:uiPriority w:val="99"/>
    <w:rsid w:val="009B40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9B40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9B403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17">
    <w:name w:val="c17"/>
    <w:basedOn w:val="a"/>
    <w:uiPriority w:val="99"/>
    <w:rsid w:val="009B4037"/>
    <w:pPr>
      <w:spacing w:before="100" w:beforeAutospacing="1" w:after="100" w:afterAutospacing="1"/>
    </w:pPr>
  </w:style>
  <w:style w:type="character" w:customStyle="1" w:styleId="ac">
    <w:name w:val="Основной текст_"/>
    <w:link w:val="4"/>
    <w:locked/>
    <w:rsid w:val="009B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9B4037"/>
    <w:pPr>
      <w:widowControl w:val="0"/>
      <w:shd w:val="clear" w:color="auto" w:fill="FFFFFF"/>
      <w:spacing w:line="317" w:lineRule="exact"/>
      <w:ind w:hanging="7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uiPriority w:val="99"/>
    <w:rsid w:val="009B4037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9B4037"/>
    <w:rPr>
      <w:rFonts w:ascii="Times New Roman" w:hAnsi="Times New Roman" w:cs="Times New Roman" w:hint="default"/>
    </w:rPr>
  </w:style>
  <w:style w:type="character" w:customStyle="1" w:styleId="c33">
    <w:name w:val="c33"/>
    <w:uiPriority w:val="99"/>
    <w:rsid w:val="009B4037"/>
    <w:rPr>
      <w:rFonts w:ascii="Times New Roman" w:hAnsi="Times New Roman" w:cs="Times New Roman" w:hint="default"/>
    </w:rPr>
  </w:style>
  <w:style w:type="character" w:customStyle="1" w:styleId="ad">
    <w:name w:val="Основной текст + Полужирный"/>
    <w:rsid w:val="009B403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e">
    <w:name w:val="Table Grid"/>
    <w:basedOn w:val="a1"/>
    <w:uiPriority w:val="59"/>
    <w:rsid w:val="009B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</cp:lastModifiedBy>
  <cp:revision>43</cp:revision>
  <cp:lastPrinted>2021-05-17T02:59:00Z</cp:lastPrinted>
  <dcterms:created xsi:type="dcterms:W3CDTF">2021-04-07T03:33:00Z</dcterms:created>
  <dcterms:modified xsi:type="dcterms:W3CDTF">2021-05-17T06:44:00Z</dcterms:modified>
</cp:coreProperties>
</file>